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71" w:rsidRDefault="00B77871">
      <w:pPr>
        <w:pStyle w:val="a5"/>
        <w:keepNext/>
        <w:jc w:val="center"/>
        <w:rPr>
          <w:sz w:val="24"/>
        </w:rPr>
      </w:pPr>
      <w:r>
        <w:rPr>
          <w:sz w:val="24"/>
        </w:rPr>
        <w:t>ТОМСКАЯ ОБЛАСТЬ</w:t>
      </w:r>
    </w:p>
    <w:p w:rsidR="00B77871" w:rsidRPr="00CE5705" w:rsidRDefault="00B77871">
      <w:pPr>
        <w:pStyle w:val="a5"/>
        <w:keepNext/>
        <w:jc w:val="center"/>
        <w:rPr>
          <w:rFonts w:ascii="Arial" w:hAnsi="Arial" w:cs="Arial"/>
          <w:sz w:val="24"/>
        </w:rPr>
      </w:pPr>
      <w:r w:rsidRPr="00CE5705">
        <w:rPr>
          <w:rFonts w:ascii="Arial" w:hAnsi="Arial" w:cs="Arial"/>
          <w:sz w:val="24"/>
        </w:rPr>
        <w:t>ТОМСКИЙ РАЙОН</w:t>
      </w:r>
    </w:p>
    <w:p w:rsidR="00B77871" w:rsidRPr="00CE5705" w:rsidRDefault="00B77871">
      <w:pPr>
        <w:pStyle w:val="a5"/>
        <w:keepNext/>
        <w:pBdr>
          <w:bottom w:val="single" w:sz="12" w:space="1" w:color="auto"/>
        </w:pBdr>
        <w:jc w:val="center"/>
        <w:rPr>
          <w:rFonts w:ascii="Arial" w:hAnsi="Arial" w:cs="Arial"/>
          <w:sz w:val="24"/>
        </w:rPr>
      </w:pPr>
      <w:r w:rsidRPr="00CE5705">
        <w:rPr>
          <w:rFonts w:ascii="Arial" w:hAnsi="Arial" w:cs="Arial"/>
          <w:sz w:val="24"/>
        </w:rPr>
        <w:t>Муниципальное образование «Корниловское сельское поселение»</w:t>
      </w:r>
    </w:p>
    <w:p w:rsidR="00B77871" w:rsidRPr="00CE5705" w:rsidRDefault="00B77871">
      <w:pPr>
        <w:pStyle w:val="a5"/>
        <w:keepNext/>
        <w:jc w:val="center"/>
        <w:rPr>
          <w:rFonts w:ascii="Arial" w:hAnsi="Arial" w:cs="Arial"/>
          <w:sz w:val="24"/>
        </w:rPr>
      </w:pPr>
    </w:p>
    <w:p w:rsidR="00B77871" w:rsidRPr="00CE5705" w:rsidRDefault="00B77871">
      <w:pPr>
        <w:pStyle w:val="a5"/>
        <w:keepNext/>
        <w:jc w:val="center"/>
        <w:rPr>
          <w:rFonts w:ascii="Arial" w:hAnsi="Arial" w:cs="Arial"/>
          <w:b/>
          <w:bCs/>
          <w:sz w:val="24"/>
        </w:rPr>
      </w:pPr>
      <w:r w:rsidRPr="00CE5705">
        <w:rPr>
          <w:rFonts w:ascii="Arial" w:hAnsi="Arial" w:cs="Arial"/>
          <w:b/>
          <w:bCs/>
          <w:sz w:val="24"/>
        </w:rPr>
        <w:t>ИНФОРМАЦИОННЫЙ  БЮЛЛЕТЕНЬ</w:t>
      </w:r>
    </w:p>
    <w:p w:rsidR="00B77871" w:rsidRPr="00CE5705" w:rsidRDefault="00B77871">
      <w:pPr>
        <w:pStyle w:val="a5"/>
        <w:keepNext/>
        <w:jc w:val="center"/>
        <w:rPr>
          <w:rFonts w:ascii="Arial" w:hAnsi="Arial" w:cs="Arial"/>
          <w:sz w:val="24"/>
        </w:rPr>
      </w:pPr>
      <w:r w:rsidRPr="00CE5705">
        <w:rPr>
          <w:rFonts w:ascii="Arial" w:hAnsi="Arial" w:cs="Arial"/>
          <w:sz w:val="24"/>
        </w:rPr>
        <w:t xml:space="preserve">Периодическое официальное печатное издание, предназначенное для опубликования правовых актов органов местного самоуправления </w:t>
      </w:r>
    </w:p>
    <w:p w:rsidR="00B77871" w:rsidRPr="00CE5705" w:rsidRDefault="00B77871">
      <w:pPr>
        <w:pStyle w:val="a5"/>
        <w:keepNext/>
        <w:pBdr>
          <w:bottom w:val="single" w:sz="12" w:space="1" w:color="auto"/>
        </w:pBdr>
        <w:jc w:val="center"/>
        <w:rPr>
          <w:rFonts w:ascii="Arial" w:hAnsi="Arial" w:cs="Arial"/>
          <w:sz w:val="24"/>
        </w:rPr>
      </w:pPr>
      <w:r w:rsidRPr="00CE5705">
        <w:rPr>
          <w:rFonts w:ascii="Arial" w:hAnsi="Arial" w:cs="Arial"/>
          <w:sz w:val="24"/>
        </w:rPr>
        <w:t>Корниловского сельского поселения и иной официальной информации</w:t>
      </w:r>
    </w:p>
    <w:p w:rsidR="00B77871" w:rsidRPr="00CE5705" w:rsidRDefault="00B77871">
      <w:pPr>
        <w:pBdr>
          <w:bottom w:val="single" w:sz="12" w:space="1" w:color="auto"/>
        </w:pBdr>
        <w:ind w:firstLine="720"/>
        <w:rPr>
          <w:rFonts w:ascii="Arial" w:hAnsi="Arial" w:cs="Arial"/>
          <w:bCs/>
        </w:rPr>
      </w:pPr>
      <w:r w:rsidRPr="00CE5705">
        <w:rPr>
          <w:rFonts w:ascii="Arial" w:hAnsi="Arial" w:cs="Arial"/>
          <w:bCs/>
        </w:rPr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CE5705">
          <w:rPr>
            <w:rFonts w:ascii="Arial" w:hAnsi="Arial" w:cs="Arial"/>
            <w:bCs/>
          </w:rPr>
          <w:t>2005 г</w:t>
        </w:r>
      </w:smartTag>
      <w:r w:rsidRPr="00CE5705">
        <w:rPr>
          <w:rFonts w:ascii="Arial" w:hAnsi="Arial" w:cs="Arial"/>
          <w:bCs/>
        </w:rPr>
        <w:t xml:space="preserve">.                                                                      </w:t>
      </w:r>
    </w:p>
    <w:p w:rsidR="00F224B3" w:rsidRPr="00CE5705" w:rsidRDefault="00940437" w:rsidP="005334A2">
      <w:pPr>
        <w:pBdr>
          <w:bottom w:val="single" w:sz="12" w:space="1" w:color="auto"/>
        </w:pBdr>
        <w:ind w:firstLine="720"/>
        <w:rPr>
          <w:rFonts w:ascii="Arial" w:hAnsi="Arial" w:cs="Arial"/>
          <w:b/>
          <w:bCs/>
        </w:rPr>
      </w:pPr>
      <w:r w:rsidRPr="00CE5705">
        <w:rPr>
          <w:rFonts w:ascii="Arial" w:hAnsi="Arial" w:cs="Arial"/>
          <w:b/>
        </w:rPr>
        <w:t>с. Корнилово</w:t>
      </w:r>
      <w:r w:rsidR="00B77871" w:rsidRPr="00CE5705">
        <w:rPr>
          <w:rFonts w:ascii="Arial" w:hAnsi="Arial" w:cs="Arial"/>
          <w:b/>
        </w:rPr>
        <w:t xml:space="preserve">    </w:t>
      </w:r>
      <w:r w:rsidR="00591112">
        <w:rPr>
          <w:rFonts w:ascii="Arial" w:hAnsi="Arial" w:cs="Arial"/>
          <w:b/>
        </w:rPr>
        <w:t xml:space="preserve">                    </w:t>
      </w:r>
      <w:r w:rsidR="00B77871" w:rsidRPr="00CE5705">
        <w:rPr>
          <w:rFonts w:ascii="Arial" w:hAnsi="Arial" w:cs="Arial"/>
          <w:b/>
        </w:rPr>
        <w:t xml:space="preserve">   </w:t>
      </w:r>
      <w:r w:rsidR="00475DE3" w:rsidRPr="00CE5705">
        <w:rPr>
          <w:rFonts w:ascii="Arial" w:hAnsi="Arial" w:cs="Arial"/>
          <w:b/>
        </w:rPr>
        <w:t xml:space="preserve">№  </w:t>
      </w:r>
      <w:r w:rsidR="00BB192D">
        <w:rPr>
          <w:rFonts w:ascii="Arial" w:hAnsi="Arial" w:cs="Arial"/>
          <w:b/>
        </w:rPr>
        <w:t>1</w:t>
      </w:r>
      <w:r w:rsidR="00CE5705">
        <w:rPr>
          <w:rFonts w:ascii="Arial" w:hAnsi="Arial" w:cs="Arial"/>
          <w:b/>
        </w:rPr>
        <w:t xml:space="preserve">       </w:t>
      </w:r>
      <w:r w:rsidR="00591112">
        <w:rPr>
          <w:rFonts w:ascii="Arial" w:hAnsi="Arial" w:cs="Arial"/>
          <w:b/>
        </w:rPr>
        <w:t xml:space="preserve">                </w:t>
      </w:r>
      <w:r w:rsidR="00CE5705">
        <w:rPr>
          <w:rFonts w:ascii="Arial" w:hAnsi="Arial" w:cs="Arial"/>
          <w:b/>
        </w:rPr>
        <w:t xml:space="preserve"> </w:t>
      </w:r>
      <w:r w:rsidR="00BB192D">
        <w:rPr>
          <w:rFonts w:ascii="Arial" w:hAnsi="Arial" w:cs="Arial"/>
          <w:b/>
        </w:rPr>
        <w:t>от  14.01.2020</w:t>
      </w:r>
      <w:r w:rsidR="00303E4F" w:rsidRPr="00CE5705">
        <w:rPr>
          <w:rFonts w:ascii="Arial" w:hAnsi="Arial" w:cs="Arial"/>
          <w:b/>
        </w:rPr>
        <w:t xml:space="preserve"> </w:t>
      </w:r>
      <w:r w:rsidRPr="00CE5705">
        <w:rPr>
          <w:rFonts w:ascii="Arial" w:hAnsi="Arial" w:cs="Arial"/>
          <w:b/>
        </w:rPr>
        <w:t>г.</w:t>
      </w:r>
    </w:p>
    <w:p w:rsidR="00EC40B4" w:rsidRPr="00CE5705" w:rsidRDefault="00EC40B4" w:rsidP="000B1749">
      <w:pPr>
        <w:pBdr>
          <w:bottom w:val="single" w:sz="12" w:space="1" w:color="auto"/>
        </w:pBdr>
        <w:ind w:firstLine="720"/>
        <w:rPr>
          <w:rFonts w:ascii="Arial" w:hAnsi="Arial" w:cs="Arial"/>
        </w:rPr>
      </w:pPr>
    </w:p>
    <w:p w:rsidR="002C2E90" w:rsidRPr="00385CE3" w:rsidRDefault="002C2E90" w:rsidP="002C2E90">
      <w:pPr>
        <w:ind w:left="360"/>
        <w:jc w:val="both"/>
        <w:rPr>
          <w:b/>
          <w:bCs/>
        </w:rPr>
      </w:pPr>
    </w:p>
    <w:p w:rsidR="00BB192D" w:rsidRPr="00536AEC" w:rsidRDefault="00BB192D" w:rsidP="00BB192D">
      <w:pPr>
        <w:keepNext/>
        <w:jc w:val="center"/>
        <w:rPr>
          <w:rFonts w:ascii="Arial" w:hAnsi="Arial" w:cs="Arial"/>
          <w:b/>
          <w:sz w:val="18"/>
          <w:szCs w:val="18"/>
        </w:rPr>
      </w:pPr>
    </w:p>
    <w:p w:rsidR="00BB192D" w:rsidRPr="00536AEC" w:rsidRDefault="00BB192D" w:rsidP="00BB192D">
      <w:pPr>
        <w:pStyle w:val="20"/>
        <w:rPr>
          <w:rFonts w:ascii="Arial" w:hAnsi="Arial" w:cs="Arial"/>
          <w:bCs/>
          <w:sz w:val="18"/>
          <w:szCs w:val="18"/>
        </w:rPr>
      </w:pPr>
      <w:r w:rsidRPr="00536AEC">
        <w:rPr>
          <w:rFonts w:ascii="Arial" w:hAnsi="Arial" w:cs="Arial"/>
          <w:bCs/>
          <w:sz w:val="18"/>
          <w:szCs w:val="18"/>
        </w:rPr>
        <w:t>ПОСТАНОВЛЕНИЕ</w:t>
      </w:r>
    </w:p>
    <w:p w:rsidR="00BB192D" w:rsidRPr="00536AEC" w:rsidRDefault="00BB192D" w:rsidP="00BB192D">
      <w:pPr>
        <w:pStyle w:val="20"/>
        <w:rPr>
          <w:rFonts w:ascii="Arial" w:hAnsi="Arial" w:cs="Arial"/>
          <w:bCs/>
          <w:sz w:val="18"/>
          <w:szCs w:val="18"/>
        </w:rPr>
      </w:pPr>
    </w:p>
    <w:p w:rsidR="00BB192D" w:rsidRPr="00536AEC" w:rsidRDefault="00BB192D" w:rsidP="00BB192D">
      <w:pPr>
        <w:pStyle w:val="20"/>
        <w:jc w:val="both"/>
        <w:rPr>
          <w:rFonts w:ascii="Arial" w:hAnsi="Arial" w:cs="Arial"/>
          <w:bCs/>
          <w:sz w:val="18"/>
          <w:szCs w:val="18"/>
        </w:rPr>
      </w:pPr>
    </w:p>
    <w:p w:rsidR="00BB192D" w:rsidRPr="00536AEC" w:rsidRDefault="00BB192D" w:rsidP="00BB192D">
      <w:pPr>
        <w:pStyle w:val="20"/>
        <w:jc w:val="both"/>
        <w:rPr>
          <w:rFonts w:ascii="Arial" w:hAnsi="Arial" w:cs="Arial"/>
          <w:bCs/>
          <w:sz w:val="18"/>
          <w:szCs w:val="18"/>
        </w:rPr>
      </w:pPr>
      <w:r w:rsidRPr="00536AEC">
        <w:rPr>
          <w:rFonts w:ascii="Arial" w:hAnsi="Arial" w:cs="Arial"/>
          <w:bCs/>
          <w:sz w:val="18"/>
          <w:szCs w:val="18"/>
        </w:rPr>
        <w:t>с. Корнилово                                                             № 1                                                 от «10» января 2020 г.</w:t>
      </w:r>
    </w:p>
    <w:p w:rsidR="00BB192D" w:rsidRPr="00536AEC" w:rsidRDefault="00BB192D" w:rsidP="00BB192D">
      <w:pPr>
        <w:pStyle w:val="20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    </w:t>
      </w:r>
    </w:p>
    <w:p w:rsidR="00BB192D" w:rsidRPr="00536AEC" w:rsidRDefault="00BB192D" w:rsidP="00BB192D">
      <w:pPr>
        <w:jc w:val="right"/>
        <w:rPr>
          <w:rFonts w:ascii="Arial" w:hAnsi="Arial" w:cs="Arial"/>
          <w:b/>
          <w:sz w:val="18"/>
          <w:szCs w:val="18"/>
        </w:rPr>
      </w:pPr>
      <w:r w:rsidRPr="00536AEC">
        <w:rPr>
          <w:rFonts w:ascii="Arial" w:hAnsi="Arial" w:cs="Arial"/>
          <w:b/>
          <w:sz w:val="18"/>
          <w:szCs w:val="18"/>
        </w:rPr>
        <w:tab/>
      </w:r>
    </w:p>
    <w:p w:rsidR="00BB192D" w:rsidRPr="00536AEC" w:rsidRDefault="00BB192D" w:rsidP="00BB192D">
      <w:pPr>
        <w:jc w:val="right"/>
        <w:rPr>
          <w:rFonts w:ascii="Arial" w:hAnsi="Arial" w:cs="Arial"/>
          <w:b/>
          <w:sz w:val="18"/>
          <w:szCs w:val="18"/>
        </w:rPr>
      </w:pPr>
    </w:p>
    <w:p w:rsidR="00BB192D" w:rsidRPr="00536AEC" w:rsidRDefault="00BB192D" w:rsidP="00BB192D">
      <w:pPr>
        <w:jc w:val="right"/>
        <w:rPr>
          <w:rFonts w:ascii="Arial" w:hAnsi="Arial" w:cs="Arial"/>
          <w:b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     Об утверждении муниципальной программы 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«Формирование комфортной среды </w:t>
      </w:r>
      <w:proofErr w:type="gramStart"/>
      <w:r w:rsidRPr="00536AEC">
        <w:rPr>
          <w:rFonts w:ascii="Arial" w:hAnsi="Arial" w:cs="Arial"/>
          <w:sz w:val="18"/>
          <w:szCs w:val="18"/>
        </w:rPr>
        <w:t>на</w:t>
      </w:r>
      <w:proofErr w:type="gramEnd"/>
      <w:r w:rsidRPr="00536AEC">
        <w:rPr>
          <w:rFonts w:ascii="Arial" w:hAnsi="Arial" w:cs="Arial"/>
          <w:sz w:val="18"/>
          <w:szCs w:val="18"/>
        </w:rPr>
        <w:t xml:space="preserve"> 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2018-2022 годы на территории 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муниципального образования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 «Корниловское сельское поселение»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ab/>
        <w:t>В соответствии с Постановлением Правительства Российской Федерации от 10 февраля 2017 года № 169 «Об утверждении Правил предоставления и распределение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 и приказом Министерства строительства и жилищно-коммунального хозяйства Российской Федерации от 6 апреля 2017 года № 691/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пр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 на 2018-2022 годы,</w:t>
      </w:r>
    </w:p>
    <w:p w:rsidR="00BB192D" w:rsidRPr="00536AEC" w:rsidRDefault="00BB192D" w:rsidP="00BB192D">
      <w:pPr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rPr>
          <w:rFonts w:ascii="Arial" w:hAnsi="Arial" w:cs="Arial"/>
          <w:b/>
          <w:sz w:val="18"/>
          <w:szCs w:val="18"/>
        </w:rPr>
      </w:pPr>
      <w:r w:rsidRPr="00536AEC">
        <w:rPr>
          <w:rFonts w:ascii="Arial" w:hAnsi="Arial" w:cs="Arial"/>
          <w:b/>
          <w:sz w:val="18"/>
          <w:szCs w:val="18"/>
        </w:rPr>
        <w:t>ПОСТАНОВЛЯЮ:</w:t>
      </w:r>
    </w:p>
    <w:p w:rsidR="00BB192D" w:rsidRPr="00536AEC" w:rsidRDefault="00BB192D" w:rsidP="00BB192D">
      <w:pPr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1. Утвердить муниципальную программу «Формирование комфортной среды  на 2018-2022 годы на территории муниципального образования «Корниловское сельское поселение».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2. Настоящее постановление опубликовать в сети интернет на официальном сайте Корниловского сельского поселения и информационном бюллетене Корниловского сельского поселения.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3. </w:t>
      </w:r>
      <w:proofErr w:type="gramStart"/>
      <w:r w:rsidRPr="00536AEC">
        <w:rPr>
          <w:rFonts w:ascii="Arial" w:hAnsi="Arial" w:cs="Arial"/>
          <w:sz w:val="18"/>
          <w:szCs w:val="18"/>
        </w:rPr>
        <w:t>Контроль за</w:t>
      </w:r>
      <w:proofErr w:type="gramEnd"/>
      <w:r w:rsidRPr="00536AEC">
        <w:rPr>
          <w:rFonts w:ascii="Arial" w:hAnsi="Arial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BB192D" w:rsidRPr="00536AEC" w:rsidRDefault="00BB192D" w:rsidP="00BB192D">
      <w:pPr>
        <w:jc w:val="both"/>
        <w:outlineLvl w:val="0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4. Постановление  вступает в силу с момента официального опубликования.</w:t>
      </w:r>
    </w:p>
    <w:p w:rsidR="00BB192D" w:rsidRPr="00536AEC" w:rsidRDefault="00BB192D" w:rsidP="00BB192D">
      <w:pPr>
        <w:pStyle w:val="af8"/>
        <w:ind w:left="0"/>
        <w:jc w:val="both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f8"/>
        <w:ind w:left="0"/>
        <w:jc w:val="both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f8"/>
        <w:ind w:left="0"/>
        <w:jc w:val="both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f8"/>
        <w:ind w:left="0"/>
        <w:jc w:val="both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Глава Корниловского 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сельского поселения                                  __________________ </w:t>
      </w:r>
      <w:proofErr w:type="spellStart"/>
      <w:r w:rsidRPr="00536AEC">
        <w:rPr>
          <w:rFonts w:ascii="Arial" w:hAnsi="Arial" w:cs="Arial"/>
          <w:sz w:val="18"/>
          <w:szCs w:val="18"/>
        </w:rPr>
        <w:t>Логвинов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Г.М.</w:t>
      </w: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536AEC">
        <w:rPr>
          <w:rFonts w:ascii="Arial" w:hAnsi="Arial" w:cs="Arial"/>
          <w:b/>
          <w:bCs/>
          <w:sz w:val="18"/>
          <w:szCs w:val="18"/>
        </w:rPr>
        <w:t xml:space="preserve">МУНИЦИПАЛЬНАЯ ПРОГРАММА </w:t>
      </w: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536AEC">
        <w:rPr>
          <w:rFonts w:ascii="Arial" w:hAnsi="Arial" w:cs="Arial"/>
          <w:b/>
          <w:bCs/>
          <w:sz w:val="18"/>
          <w:szCs w:val="18"/>
        </w:rPr>
        <w:t>«</w:t>
      </w:r>
      <w:r w:rsidRPr="00536AEC">
        <w:rPr>
          <w:rFonts w:ascii="Arial" w:hAnsi="Arial" w:cs="Arial"/>
          <w:b/>
          <w:color w:val="000000"/>
          <w:sz w:val="18"/>
          <w:szCs w:val="18"/>
        </w:rPr>
        <w:t xml:space="preserve">Формирование комфортной среды </w:t>
      </w:r>
      <w:r w:rsidRPr="00536AEC">
        <w:rPr>
          <w:rFonts w:ascii="Arial" w:hAnsi="Arial" w:cs="Arial"/>
          <w:b/>
          <w:bCs/>
          <w:sz w:val="18"/>
          <w:szCs w:val="18"/>
        </w:rPr>
        <w:t xml:space="preserve"> на 2018 – 2022 годы на территории муниципального образования «Корниловское сельское поселение»</w:t>
      </w: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536AEC">
        <w:rPr>
          <w:rFonts w:ascii="Arial" w:hAnsi="Arial" w:cs="Arial"/>
          <w:b/>
          <w:bCs/>
          <w:sz w:val="18"/>
          <w:szCs w:val="18"/>
        </w:rPr>
        <w:br/>
      </w: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536AEC">
        <w:rPr>
          <w:rFonts w:ascii="Arial" w:hAnsi="Arial" w:cs="Arial"/>
          <w:b/>
          <w:bCs/>
          <w:sz w:val="18"/>
          <w:szCs w:val="18"/>
        </w:rPr>
        <w:t>Администрация муниципального образования</w:t>
      </w:r>
    </w:p>
    <w:p w:rsidR="00BB192D" w:rsidRPr="00536AEC" w:rsidRDefault="00BB192D" w:rsidP="00BB192D">
      <w:pPr>
        <w:autoSpaceDE w:val="0"/>
        <w:autoSpaceDN w:val="0"/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536AEC">
        <w:rPr>
          <w:rFonts w:ascii="Arial" w:hAnsi="Arial" w:cs="Arial"/>
          <w:b/>
          <w:bCs/>
          <w:sz w:val="18"/>
          <w:szCs w:val="18"/>
        </w:rPr>
        <w:t>«Корниловское сельское поселение»</w:t>
      </w:r>
    </w:p>
    <w:p w:rsidR="00BB192D" w:rsidRPr="00536AEC" w:rsidRDefault="00BB192D" w:rsidP="00BB192D">
      <w:pPr>
        <w:spacing w:after="200" w:line="276" w:lineRule="auto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jc w:val="center"/>
        <w:rPr>
          <w:rFonts w:ascii="Arial" w:hAnsi="Arial" w:cs="Arial"/>
          <w:color w:val="000000"/>
          <w:sz w:val="18"/>
          <w:szCs w:val="18"/>
        </w:rPr>
        <w:sectPr w:rsidR="00BB192D" w:rsidRPr="00536AEC" w:rsidSect="005F2C8B">
          <w:headerReference w:type="default" r:id="rId5"/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tbl>
      <w:tblPr>
        <w:tblW w:w="10081" w:type="dxa"/>
        <w:tblInd w:w="93" w:type="dxa"/>
        <w:tblLook w:val="04A0"/>
      </w:tblPr>
      <w:tblGrid>
        <w:gridCol w:w="1712"/>
        <w:gridCol w:w="2030"/>
        <w:gridCol w:w="37"/>
        <w:gridCol w:w="1072"/>
        <w:gridCol w:w="1109"/>
        <w:gridCol w:w="1109"/>
        <w:gridCol w:w="1004"/>
        <w:gridCol w:w="1004"/>
        <w:gridCol w:w="1004"/>
      </w:tblGrid>
      <w:tr w:rsidR="00BB192D" w:rsidRPr="00536AEC" w:rsidTr="005E6485">
        <w:trPr>
          <w:trHeight w:val="300"/>
        </w:trPr>
        <w:tc>
          <w:tcPr>
            <w:tcW w:w="10081" w:type="dxa"/>
            <w:gridSpan w:val="9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Программа</w:t>
            </w:r>
          </w:p>
        </w:tc>
      </w:tr>
      <w:tr w:rsidR="00BB192D" w:rsidRPr="00536AEC" w:rsidTr="005E6485">
        <w:trPr>
          <w:trHeight w:val="900"/>
        </w:trPr>
        <w:tc>
          <w:tcPr>
            <w:tcW w:w="10081" w:type="dxa"/>
            <w:gridSpan w:val="9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«Формирование комфортной среды в муниципальном образовании «Корниловское сельское поселение»</w:t>
            </w:r>
          </w:p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 xml:space="preserve"> на 2018-2022 годы»</w:t>
            </w:r>
          </w:p>
        </w:tc>
      </w:tr>
      <w:tr w:rsidR="00BB192D" w:rsidRPr="00536AEC" w:rsidTr="005E6485">
        <w:trPr>
          <w:trHeight w:val="300"/>
        </w:trPr>
        <w:tc>
          <w:tcPr>
            <w:tcW w:w="10081" w:type="dxa"/>
            <w:gridSpan w:val="9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Паспорт программы</w:t>
            </w:r>
          </w:p>
        </w:tc>
      </w:tr>
      <w:tr w:rsidR="00BB192D" w:rsidRPr="00536AEC" w:rsidTr="005E6485">
        <w:trPr>
          <w:trHeight w:val="1200"/>
        </w:trPr>
        <w:tc>
          <w:tcPr>
            <w:tcW w:w="171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Наименование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Формирование комфортной среды в </w:t>
            </w:r>
            <w:r w:rsidRPr="00536AEC">
              <w:rPr>
                <w:rFonts w:ascii="Arial" w:hAnsi="Arial" w:cs="Arial"/>
                <w:sz w:val="18"/>
                <w:szCs w:val="18"/>
              </w:rPr>
              <w:t>муниципальном образовании «Корниловское сельское поселение» на 2018-2022 годы</w:t>
            </w:r>
          </w:p>
        </w:tc>
      </w:tr>
      <w:tr w:rsidR="00BB192D" w:rsidRPr="00536AEC" w:rsidTr="005E6485">
        <w:trPr>
          <w:trHeight w:val="2715"/>
        </w:trPr>
        <w:tc>
          <w:tcPr>
            <w:tcW w:w="171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Соисполнитель муниципальной программы (ответственный за программу)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поселения, Управление ЖКХ, строительства, транспорта и связи Администрации Томского района</w:t>
            </w:r>
          </w:p>
        </w:tc>
      </w:tr>
      <w:tr w:rsidR="00BB192D" w:rsidRPr="00536AEC" w:rsidTr="005E6485">
        <w:trPr>
          <w:trHeight w:val="1200"/>
        </w:trPr>
        <w:tc>
          <w:tcPr>
            <w:tcW w:w="171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Участники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поселения, Управление ЖКХ, строительства, транспорта и связи Администрации Томского района</w:t>
            </w:r>
          </w:p>
        </w:tc>
      </w:tr>
      <w:tr w:rsidR="00BB192D" w:rsidRPr="00536AEC" w:rsidTr="005E6485">
        <w:trPr>
          <w:trHeight w:val="900"/>
        </w:trPr>
        <w:tc>
          <w:tcPr>
            <w:tcW w:w="171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Цель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Формирование комфортных и благоприятных условий проживания на территории муниципального образования «Корниловское сельское поселение»</w:t>
            </w:r>
          </w:p>
        </w:tc>
      </w:tr>
      <w:tr w:rsidR="00BB192D" w:rsidRPr="00536AEC" w:rsidTr="005E6485">
        <w:trPr>
          <w:trHeight w:val="300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Показатели цели программы и их значения (с детализацией по годам реализации)</w:t>
            </w: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Показатели цели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2022</w:t>
            </w:r>
          </w:p>
        </w:tc>
      </w:tr>
      <w:tr w:rsidR="00BB192D" w:rsidRPr="00536AEC" w:rsidTr="005E6485">
        <w:trPr>
          <w:trHeight w:val="600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объектов благоустройства,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600"/>
        </w:trPr>
        <w:tc>
          <w:tcPr>
            <w:tcW w:w="171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Задачи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Задача 1. </w:t>
            </w:r>
            <w:r w:rsidRPr="00536AEC">
              <w:rPr>
                <w:rFonts w:ascii="Arial" w:hAnsi="Arial" w:cs="Arial"/>
                <w:sz w:val="18"/>
                <w:szCs w:val="18"/>
              </w:rPr>
              <w:t>Благоустройство дворовых территорий многоквартирных домов и наиболее посещаемых муниципальных территорий общего пользования муниципального образования «Корниловское сельское поселение»</w:t>
            </w:r>
          </w:p>
        </w:tc>
      </w:tr>
      <w:tr w:rsidR="00BB192D" w:rsidRPr="00536AEC" w:rsidTr="005E6485">
        <w:trPr>
          <w:trHeight w:val="300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Показатели задач программы и их значения (с детализацией по годам реализации)</w:t>
            </w: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Показатели задач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2022</w:t>
            </w:r>
          </w:p>
        </w:tc>
      </w:tr>
      <w:tr w:rsidR="00BB192D" w:rsidRPr="00536AEC" w:rsidTr="005E6485">
        <w:trPr>
          <w:trHeight w:val="300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Задача 1. </w:t>
            </w:r>
            <w:r w:rsidRPr="00536AEC">
              <w:rPr>
                <w:rFonts w:ascii="Arial" w:hAnsi="Arial" w:cs="Arial"/>
                <w:sz w:val="18"/>
                <w:szCs w:val="18"/>
              </w:rPr>
              <w:t>Благоустройство дворовых территорий многоквартирных домов и наиболее посещаемых муниципальных территорий общего пользования муниципального образования «Корниловское сельское поселение»</w:t>
            </w:r>
          </w:p>
        </w:tc>
      </w:tr>
      <w:tr w:rsidR="00BB192D" w:rsidRPr="00536AEC" w:rsidTr="005E6485">
        <w:trPr>
          <w:trHeight w:val="1605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Показатель 1 задачи 1. Количество благоустроенных мест муниципальных территорий общего пользования, </w:t>
            </w:r>
            <w:proofErr w:type="spellStart"/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1035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Показатель 2 задачи  1. 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108,00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270,00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500,00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50,00</w:t>
            </w:r>
          </w:p>
        </w:tc>
      </w:tr>
      <w:tr w:rsidR="00BB192D" w:rsidRPr="00536AEC" w:rsidTr="005E6485">
        <w:trPr>
          <w:trHeight w:val="1290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3 задачи 1. 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5080,70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5000,00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2000,00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1000,00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1000,00</w:t>
            </w:r>
          </w:p>
        </w:tc>
      </w:tr>
      <w:tr w:rsidR="00BB192D" w:rsidRPr="00536AEC" w:rsidTr="005E6485">
        <w:trPr>
          <w:trHeight w:val="1125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4 задачи 1. Ремонт элементов освещения дворовых территорий, ед.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18,00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5,00</w:t>
            </w:r>
          </w:p>
        </w:tc>
      </w:tr>
      <w:tr w:rsidR="00BB192D" w:rsidRPr="00536AEC" w:rsidTr="005E6485">
        <w:trPr>
          <w:trHeight w:val="1140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5 задачи 1. Количество установленных скамеек,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14,00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1170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6 задачи 1. Количество установленных урн для мусора,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43,00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1635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7 задачи 1. Количество оборудованных мест для сбора твердых коммунальных отходов, урн,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1575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Показатель 8 задачи 1. Количество оборудования детских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и(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или) спортивных площадок,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bookmarkStart w:id="0" w:name="_GoBack"/>
            <w:bookmarkEnd w:id="0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,00</w:t>
            </w:r>
          </w:p>
        </w:tc>
      </w:tr>
      <w:tr w:rsidR="00BB192D" w:rsidRPr="00536AEC" w:rsidTr="005E6485">
        <w:trPr>
          <w:trHeight w:val="2985"/>
        </w:trPr>
        <w:tc>
          <w:tcPr>
            <w:tcW w:w="171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Ведомственные целевые программы, входящие в состав программы (далее - ВЦП)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нет</w:t>
            </w:r>
          </w:p>
        </w:tc>
      </w:tr>
      <w:tr w:rsidR="00BB192D" w:rsidRPr="00536AEC" w:rsidTr="005E6485">
        <w:trPr>
          <w:trHeight w:val="1485"/>
        </w:trPr>
        <w:tc>
          <w:tcPr>
            <w:tcW w:w="171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Сроки реализации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2018 – 2022 годы</w:t>
            </w:r>
          </w:p>
        </w:tc>
      </w:tr>
      <w:tr w:rsidR="00BB192D" w:rsidRPr="00536AEC" w:rsidTr="005E6485">
        <w:trPr>
          <w:trHeight w:val="1350"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Объем и источники финансирования программы (с детализацией по годам реализации, тыс. рублей)</w:t>
            </w: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Источники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2022</w:t>
            </w:r>
          </w:p>
        </w:tc>
      </w:tr>
      <w:tr w:rsidR="00BB192D" w:rsidRPr="00536AEC" w:rsidTr="005E6485">
        <w:trPr>
          <w:trHeight w:val="615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федеральный бюджет (по согласованию)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53484,0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20026,6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9636,8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9636,8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9636,8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9636,8</w:t>
            </w:r>
          </w:p>
        </w:tc>
      </w:tr>
      <w:tr w:rsidR="00BB192D" w:rsidRPr="00536AEC" w:rsidTr="005E6485">
        <w:trPr>
          <w:trHeight w:val="615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областной бюджет (по согласованию)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18792,0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10013,3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4818,4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4818,4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4818,4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4818,4</w:t>
            </w:r>
          </w:p>
        </w:tc>
      </w:tr>
      <w:tr w:rsidR="00BB192D" w:rsidRPr="00536AEC" w:rsidTr="005E6485">
        <w:trPr>
          <w:trHeight w:val="900"/>
        </w:trPr>
        <w:tc>
          <w:tcPr>
            <w:tcW w:w="171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30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бюджеты сельских поселений (по согласованию)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441,5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151,0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72,6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72,6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72,6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72,6</w:t>
            </w:r>
          </w:p>
        </w:tc>
      </w:tr>
      <w:tr w:rsidR="00BB192D" w:rsidRPr="00536AEC" w:rsidTr="005E6485">
        <w:trPr>
          <w:trHeight w:val="300"/>
        </w:trPr>
        <w:tc>
          <w:tcPr>
            <w:tcW w:w="171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всего по источникам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88302,0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30190,8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14527,8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14527,8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14527,8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14527,8</w:t>
            </w:r>
          </w:p>
        </w:tc>
      </w:tr>
    </w:tbl>
    <w:p w:rsidR="00BB192D" w:rsidRPr="00536AEC" w:rsidRDefault="00BB192D" w:rsidP="00BB192D">
      <w:pPr>
        <w:spacing w:after="200" w:line="276" w:lineRule="auto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ConsPlusNormal"/>
        <w:jc w:val="center"/>
        <w:rPr>
          <w:sz w:val="18"/>
          <w:szCs w:val="18"/>
        </w:rPr>
      </w:pPr>
      <w:r w:rsidRPr="00536AEC">
        <w:rPr>
          <w:sz w:val="18"/>
          <w:szCs w:val="18"/>
        </w:rPr>
        <w:t>Осуществление мероприятий по формированию комфортной среды в муниципальном образовании «Корниловское сельское поселение»</w:t>
      </w:r>
    </w:p>
    <w:p w:rsidR="00BB192D" w:rsidRPr="00536AEC" w:rsidRDefault="00BB192D" w:rsidP="00BB192D">
      <w:pPr>
        <w:pStyle w:val="ConsPlusNormal"/>
        <w:ind w:left="720"/>
        <w:rPr>
          <w:sz w:val="18"/>
          <w:szCs w:val="18"/>
        </w:rPr>
      </w:pP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Формирование современных общественных пространств в соответствии с требованиями и стандартами качества жизни являются одним из ключевых направлений социально-экономического развития муниципального образования «Корниловское сельское поселение».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Благоустройство дворов жилищного фонда в муниципальном образовании «Корниловское сельское поселение» полностью или частично не отвечает нормативным требованиям. Пришло в негодность асфальтовое покрытие внутриквартальных проездов и тротуаров. Асфальтобетонное покрытие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Надлежащее состояние придомовых территорий является важным фактором при формировании благоприятной экологической и эстетической среды на территории муниципального образования «Корниловское сельское поселение». 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в связи с недостаточным финансированием отрасли.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 К благоустройству дворовых и внутриквартальных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 Основным методом решения проблемы должно стать благоустройство дворовых территорий, которое </w:t>
      </w:r>
      <w:proofErr w:type="gramStart"/>
      <w:r w:rsidRPr="00536AEC">
        <w:rPr>
          <w:rFonts w:ascii="Arial" w:hAnsi="Arial" w:cs="Arial"/>
          <w:sz w:val="18"/>
          <w:szCs w:val="18"/>
        </w:rPr>
        <w:t>представляет из себя</w:t>
      </w:r>
      <w:proofErr w:type="gramEnd"/>
      <w:r w:rsidRPr="00536AEC">
        <w:rPr>
          <w:rFonts w:ascii="Arial" w:hAnsi="Arial" w:cs="Arial"/>
          <w:sz w:val="18"/>
          <w:szCs w:val="1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среды в муниципальном образовании «Корниловское сельское поселение», улучшение содержания и безопасности дворовых территорий. Реализация Программы позволит создать благоприятные условия среды обитания, повысить комфортность проживания населения,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</w:t>
      </w:r>
      <w:proofErr w:type="spellStart"/>
      <w:r w:rsidRPr="00536AEC">
        <w:rPr>
          <w:rFonts w:ascii="Arial" w:hAnsi="Arial" w:cs="Arial"/>
          <w:sz w:val="18"/>
          <w:szCs w:val="18"/>
        </w:rPr>
        <w:t>маломобильных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групп населения.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На территории развития муниципального образования «Корниловское сельское поселение» </w:t>
      </w:r>
      <w:proofErr w:type="gramStart"/>
      <w:r w:rsidRPr="00536AEC">
        <w:rPr>
          <w:rFonts w:ascii="Arial" w:hAnsi="Arial" w:cs="Arial"/>
          <w:sz w:val="18"/>
          <w:szCs w:val="18"/>
        </w:rPr>
        <w:t>имеется 9</w:t>
      </w:r>
      <w:r w:rsidRPr="00536AEC">
        <w:rPr>
          <w:rFonts w:ascii="Arial" w:hAnsi="Arial" w:cs="Arial"/>
          <w:color w:val="FF0000"/>
          <w:sz w:val="18"/>
          <w:szCs w:val="18"/>
        </w:rPr>
        <w:t xml:space="preserve"> </w:t>
      </w:r>
      <w:r w:rsidRPr="00536AEC">
        <w:rPr>
          <w:rFonts w:ascii="Arial" w:hAnsi="Arial" w:cs="Arial"/>
          <w:sz w:val="18"/>
          <w:szCs w:val="18"/>
        </w:rPr>
        <w:t>дворовых территорий многоквартирных жилых составляет</w:t>
      </w:r>
      <w:proofErr w:type="gramEnd"/>
      <w:r w:rsidRPr="00536AEC">
        <w:rPr>
          <w:rFonts w:ascii="Arial" w:hAnsi="Arial" w:cs="Arial"/>
          <w:sz w:val="18"/>
          <w:szCs w:val="18"/>
        </w:rPr>
        <w:t xml:space="preserve"> домов (далее – МКД). Общее число проживающих в жилых помещениях 12 многоквартирных домах 616 человек (Таблица № 1).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Общая площадь </w:t>
      </w:r>
      <w:proofErr w:type="spellStart"/>
      <w:r w:rsidRPr="00536AEC">
        <w:rPr>
          <w:rFonts w:ascii="Arial" w:hAnsi="Arial" w:cs="Arial"/>
          <w:sz w:val="18"/>
          <w:szCs w:val="18"/>
        </w:rPr>
        <w:t>внутридворовых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территорий составляет 24059  м</w:t>
      </w:r>
      <w:proofErr w:type="gramStart"/>
      <w:r w:rsidRPr="00536AEC">
        <w:rPr>
          <w:rFonts w:ascii="Arial" w:hAnsi="Arial" w:cs="Arial"/>
          <w:sz w:val="18"/>
          <w:szCs w:val="18"/>
        </w:rPr>
        <w:t>2</w:t>
      </w:r>
      <w:proofErr w:type="gramEnd"/>
      <w:r w:rsidRPr="00536AEC">
        <w:rPr>
          <w:rFonts w:ascii="Arial" w:hAnsi="Arial" w:cs="Arial"/>
          <w:sz w:val="18"/>
          <w:szCs w:val="18"/>
        </w:rPr>
        <w:t>. Доля благоустроенных дворовых территорий (полностью освещенных, оборудованных местами для проведения досуга и отдыха разными группами населения) 0%.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Общая площадь внутриквартальных проездов на территории  муниципального образования «Корниловское сельское поселение» составляет 5594  м</w:t>
      </w:r>
      <w:proofErr w:type="gramStart"/>
      <w:r w:rsidRPr="00536AEC">
        <w:rPr>
          <w:rFonts w:ascii="Arial" w:hAnsi="Arial" w:cs="Arial"/>
          <w:sz w:val="18"/>
          <w:szCs w:val="18"/>
        </w:rPr>
        <w:t>2</w:t>
      </w:r>
      <w:proofErr w:type="gramEnd"/>
      <w:r w:rsidRPr="00536AEC">
        <w:rPr>
          <w:rFonts w:ascii="Arial" w:hAnsi="Arial" w:cs="Arial"/>
          <w:sz w:val="18"/>
          <w:szCs w:val="18"/>
        </w:rPr>
        <w:t>, из них в настоящее время необходимо проведение текущего ремонта на площади 5594  м2.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Неотъемлемой частью внутриквартальной территории является детская площадка – территория, на которой расположены элементы детского уличного игрового оборудования для организации досуга и физического развития. Все игровое оборудование должно соответствовать возрасту и физическим возможностям ребенка, требованиям безопасности.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В настоящее время на внутриквартальных территориях муниципального образования «Корниловское сельское поселение»  имеется 1 детская  игровая площадка, на которой требуется обновление игрового оборудования. За период с 2009 по 2017 годы  площадка не оснащалась новым игровым оборудованием, соответствующим утвержденному комплексу стандартов безопасности детского игрового оборудования.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 xml:space="preserve">На конечные результаты реализации мероприятий по повышению уровня благоустройства территории </w:t>
      </w:r>
      <w:r w:rsidRPr="00536AEC">
        <w:rPr>
          <w:color w:val="000000"/>
          <w:sz w:val="18"/>
          <w:szCs w:val="18"/>
        </w:rPr>
        <w:t>муниципального образования</w:t>
      </w:r>
      <w:r w:rsidRPr="00536AEC">
        <w:rPr>
          <w:sz w:val="18"/>
          <w:szCs w:val="18"/>
        </w:rPr>
        <w:t xml:space="preserve"> могут повлиять следующие риски: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 xml:space="preserve">а) бюджетные риски, связанные с дефицитом местного бюджета и возможностью невыполнения своих обязательств по </w:t>
      </w:r>
      <w:proofErr w:type="spellStart"/>
      <w:r w:rsidRPr="00536AEC">
        <w:rPr>
          <w:sz w:val="18"/>
          <w:szCs w:val="18"/>
        </w:rPr>
        <w:t>софинансированию</w:t>
      </w:r>
      <w:proofErr w:type="spellEnd"/>
      <w:r w:rsidRPr="00536AEC">
        <w:rPr>
          <w:sz w:val="18"/>
          <w:szCs w:val="18"/>
        </w:rPr>
        <w:t xml:space="preserve"> настоящей программы, в том числе: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несоблюдение муниципальным образованием условий соглашений, на получение субсидий на благоустройство, реализация в неполном объеме мероприятий благоустройства, в том числе комплекса первоочередных мероприятий по благоустройству;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lastRenderedPageBreak/>
        <w:t>отсутствие средств местного бюджета для финансирования проектов по благоустройству;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б)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территорий, в том числе: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созданная в ходе реализации проектов по благоустройству инфраструктура не будет востребована гражданами;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отрицательная оценка граждан в отношении реализованных проектов;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 xml:space="preserve">в) управленческие (внутренние) риски, связанные с неэффективным управлением настоящей муниципальной программой, низким качеством межведомственного взаимодействия, недостаточным </w:t>
      </w:r>
      <w:proofErr w:type="gramStart"/>
      <w:r w:rsidRPr="00536AEC">
        <w:rPr>
          <w:sz w:val="18"/>
          <w:szCs w:val="18"/>
        </w:rPr>
        <w:t>контролем за</w:t>
      </w:r>
      <w:proofErr w:type="gramEnd"/>
      <w:r w:rsidRPr="00536AEC">
        <w:rPr>
          <w:sz w:val="18"/>
          <w:szCs w:val="18"/>
        </w:rPr>
        <w:t xml:space="preserve"> реализацией мероприятий, в том числе: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 xml:space="preserve">отсутствие информации, необходимой для проведения оценки качества </w:t>
      </w:r>
      <w:proofErr w:type="spellStart"/>
      <w:r w:rsidRPr="00536AEC">
        <w:rPr>
          <w:sz w:val="18"/>
          <w:szCs w:val="18"/>
        </w:rPr>
        <w:t>благоустроительной</w:t>
      </w:r>
      <w:proofErr w:type="spellEnd"/>
      <w:r w:rsidRPr="00536AEC">
        <w:rPr>
          <w:sz w:val="18"/>
          <w:szCs w:val="18"/>
        </w:rPr>
        <w:t xml:space="preserve"> среды и формирования индекса ее качества;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непринятие муниципальным образованием новых, соответствующих федеральным методическим документам правил благоустройства территории муниципального образования «Корниловское сельское поселение»;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недостаточно высокий уровень качества проектов по благоустройству, представленных муниципальным образованием в целях формирования Федерального реестра лучших реализованных практик (проектов) по благоустройству;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ограниченная сезонность созданной инфраструктуры благоустройства.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Мероприятия по предупреждению рисков: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1. Активная работа и вовлечение органов государственной власти, высших должностных лиц муниципального образования, граждан и организаций, которые могут стать инициаторами проектов по благоустройству.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2. Проведение информационно-разъяснительной работы в средствах массовой информации в целях стимулирования активности граждан и бизнеса в инициации проектов по благоустройству.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3. Инициирование, при необходимости, дополнительных поручений высших должностных лиц (руководителей высших органов) органов местного самоуправления в адрес руководителей структурных подразделений муниципального образования о принятии дополнительных мер в целях реализации мероприятий паспорта проектов.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4. Реализация в муниципальном образовании требований об обязательном закреплении за собственниками, законными владельцами (пользователями) обязанности по содержанию прилегающей территории.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5. Получение муниципальным образованием субсидии на благоустройство из средств федерального и областного бюджетов.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6. Формирование четкого графика реализации соглашения с конкретными мероприятиями, сроками их исполнения и ответственными лицами.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7. Установление в соглашениях ответственности конкретных должностных лиц муниципального образования за нарушение условий соглашений.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8. Формирование библиотеки лучших практик по реализации проектов по благоустройству.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Высшими должностными лицами муниципального образования организован еженедельный контроль по исполнению должностными лицами муниципального образования.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В целях реализации программы «Формирование комфортной среды в муниципальном образовании «Корниловское сельское поселение»  на 2018-2022 годы» создана общественная комиссия постановлением Администрации Томского района от 16.03.2017 №54.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Контроль и координация реализации программы «Формирование комфортной среды в муниципальном образовании «Корниловское сельское поселение»  на 2018-2022 годы» будет осуществляться также собственниками многоквартирных домов.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Все решения, касающиеся благоустройства общественных территорий, принимаются открыто и гласно с учетом мнения жителей муниципального образования.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Гражданам, организациям предоставлена возможность внести свои предложения и дополнения к представленному проекту благоустройства общественной территории, парка, муниципальной программы. Такие предложения принимаются по электронной почте, в письменном виде и при личном приеме.</w:t>
      </w:r>
    </w:p>
    <w:p w:rsidR="00BB192D" w:rsidRPr="00536AEC" w:rsidRDefault="00BB192D" w:rsidP="00BB192D">
      <w:pPr>
        <w:ind w:firstLine="284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ind w:firstLine="284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Механизм реализации программы</w:t>
      </w:r>
    </w:p>
    <w:p w:rsidR="00BB192D" w:rsidRPr="00536AEC" w:rsidRDefault="00BB192D" w:rsidP="00BB192D">
      <w:pPr>
        <w:ind w:firstLine="284"/>
        <w:jc w:val="center"/>
        <w:rPr>
          <w:rFonts w:ascii="Arial" w:hAnsi="Arial" w:cs="Arial"/>
          <w:b/>
          <w:sz w:val="18"/>
          <w:szCs w:val="18"/>
        </w:rPr>
      </w:pP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>Главным распорядителем средств бюджета муниципального образования, предусмотренных на реализацию программы «Формирование комфортной среды в муниципальном образовании «Корниловское сельское поселение» на 2018-2022 годы», является Администрация Корниловского сельского поселения.</w:t>
      </w:r>
    </w:p>
    <w:p w:rsidR="00BB192D" w:rsidRPr="00536AEC" w:rsidRDefault="00BB192D" w:rsidP="00BB192D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Выполнение работ по благоустройству дворовых территорий включает в себя: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>а) минимальный перечень видов работ по благоустройству дворовых территорий: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ремонт дворовых проездов</w:t>
      </w:r>
      <w:r w:rsidRPr="00536AEC">
        <w:rPr>
          <w:rFonts w:ascii="Arial" w:eastAsia="Calibri" w:hAnsi="Arial" w:cs="Arial"/>
          <w:sz w:val="18"/>
          <w:szCs w:val="18"/>
        </w:rPr>
        <w:t xml:space="preserve">; 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обеспечение освещения дворовых территорий</w:t>
      </w:r>
      <w:r w:rsidRPr="00536AEC">
        <w:rPr>
          <w:rFonts w:ascii="Arial" w:eastAsia="Calibri" w:hAnsi="Arial" w:cs="Arial"/>
          <w:sz w:val="18"/>
          <w:szCs w:val="18"/>
        </w:rPr>
        <w:t xml:space="preserve">; 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установка скамеек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установка урн.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>б) перечень дополнительных видов работ по благоустройству дворовых территорий: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детских и спортивных площадок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автомобильных парковок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озеленение территорий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площадок для сбора коммунальных отходов, включая раздельный сбор отходов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и ремонт ограждений различного функционального назначения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и ремонт дворовых тротуаров и пешеходных дорожек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пандуса;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- устройство водоотводных лотков.</w:t>
      </w:r>
    </w:p>
    <w:p w:rsidR="00BB192D" w:rsidRPr="00536AEC" w:rsidRDefault="00BB192D" w:rsidP="00BB192D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proofErr w:type="gramStart"/>
      <w:r w:rsidRPr="00536AEC">
        <w:rPr>
          <w:rFonts w:ascii="Arial" w:hAnsi="Arial" w:cs="Arial"/>
          <w:sz w:val="18"/>
          <w:szCs w:val="18"/>
        </w:rPr>
        <w:t xml:space="preserve">Включение в программу «Формирование комфортной среды в муниципальном образовании «Корниловское сельское поселение»  на 2018-2022 годы» общественной территории регулируется постановлением Администрации Томского района от 16.03.2017 №53 «О порядке отбора предложений заинтересованных лиц для включения дворовой </w:t>
      </w:r>
      <w:r w:rsidRPr="00536AEC">
        <w:rPr>
          <w:rFonts w:ascii="Arial" w:hAnsi="Arial" w:cs="Arial"/>
          <w:sz w:val="18"/>
          <w:szCs w:val="18"/>
        </w:rPr>
        <w:lastRenderedPageBreak/>
        <w:t>территории и наиболее посещаемой муниципальной территории в муниципальную подпрограмму «Формирование современной городской среды», постановлением Администрации Томского района от 16.03.2017 №52 «О порядке общественного обсуждения проекта муниципальной</w:t>
      </w:r>
      <w:proofErr w:type="gramEnd"/>
      <w:r w:rsidRPr="00536AEC">
        <w:rPr>
          <w:rFonts w:ascii="Arial" w:hAnsi="Arial" w:cs="Arial"/>
          <w:sz w:val="18"/>
          <w:szCs w:val="18"/>
        </w:rPr>
        <w:t xml:space="preserve"> подпрограммы «Формирование современной городской среды».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Одним из требований в Соглашениях с сельскими поселениями Томского района является необходимость предусматривать проведение мероприятий по благоустройству наиболее посещаемых муниципальных территорий общего пользования муниципального образования «Корниловское сельское поселение», с учетом необходимости обеспечения физической, пространственной и информационной доступности зданий, сооружений, территорий для инвалидов и других </w:t>
      </w:r>
      <w:proofErr w:type="spellStart"/>
      <w:r w:rsidRPr="00536AEC">
        <w:rPr>
          <w:rFonts w:ascii="Arial" w:hAnsi="Arial" w:cs="Arial"/>
          <w:sz w:val="18"/>
          <w:szCs w:val="18"/>
        </w:rPr>
        <w:t>маломобильных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групп населения.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При определении ориентировочной цены на выполнение работ отдельным нормативным правовым актом Администрации Корниловского сельского поселения будет принята нормативная стоимость (единичные расценки) работ по благоустройству дворовых территорий.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right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Приложение № 1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Default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ПОРЯДОК</w:t>
      </w:r>
    </w:p>
    <w:p w:rsidR="00BB192D" w:rsidRPr="00536AEC" w:rsidRDefault="00BB192D" w:rsidP="00BB192D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благоустройства дворовых территорий, включенных в муниципальную программу</w:t>
      </w:r>
    </w:p>
    <w:p w:rsidR="00BB192D" w:rsidRPr="00536AEC" w:rsidRDefault="00BB192D" w:rsidP="00BB192D">
      <w:pPr>
        <w:pStyle w:val="Default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Общие положения</w:t>
      </w:r>
    </w:p>
    <w:p w:rsidR="00BB192D" w:rsidRPr="00536AEC" w:rsidRDefault="00BB192D" w:rsidP="00BB192D">
      <w:pPr>
        <w:pStyle w:val="Default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1. Настоящий Порядок определяет механизм действий по разработке и утверждению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благоустройства дворовых территорий (далее – дизайн-проект), требования к их оформлению,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лиц.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2. В целях настоящего Порядка: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в) под минимальным перечнем видов работ по благоустройству дворовых территорий (далее – минимальный перечень) понимается: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ремонт дворовых проездов;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обеспечение освещения дворовых территорий;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установка скамеек;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установка урн.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г) под перечнем дополнительных видов работ по благоустройству дворовых территорий (далее – дополнительный перечень) понимается: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оборудование детских и спортивных площадок;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оборудование автомобильных парковок;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озеленение территорий;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оборудование площадок для сбора коммунальных отходов, включая раздельный сбор отходов;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устройство и ремонт ограждений различного функционального назначения;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устройство и ремонт дворовых тротуаров и пешеходных дорожек;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устройство пандуса; </w:t>
      </w:r>
    </w:p>
    <w:p w:rsidR="00BB192D" w:rsidRPr="00536AEC" w:rsidRDefault="00BB192D" w:rsidP="00BB192D">
      <w:pPr>
        <w:pStyle w:val="Default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устройство водоотводных лотков. </w:t>
      </w:r>
    </w:p>
    <w:p w:rsidR="00BB192D" w:rsidRPr="00536AEC" w:rsidRDefault="00BB192D" w:rsidP="00BB192D">
      <w:pPr>
        <w:pStyle w:val="a8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ind w:firstLine="284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Порядок разработки и требования к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дизайн-проектам</w:t>
      </w:r>
      <w:proofErr w:type="spellEnd"/>
      <w:proofErr w:type="gramEnd"/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numPr>
          <w:ilvl w:val="0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Дизайн-проект должен быть оформлен в письменном виде и содержать следующую информацию: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наименование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дизайн-проекта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по благоустройству дворовой территории, включающее адрес многоквартирного дома (далее – МКД).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территории;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сметный расчет стоимости мероприятий.</w:t>
      </w:r>
    </w:p>
    <w:p w:rsidR="00BB192D" w:rsidRPr="00536AEC" w:rsidRDefault="00BB192D" w:rsidP="00BB192D">
      <w:pPr>
        <w:pStyle w:val="a8"/>
        <w:numPr>
          <w:ilvl w:val="0"/>
          <w:numId w:val="32"/>
        </w:numPr>
        <w:ind w:left="0"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Дизайн-проект должен предусматривать возможность реализации обустройства дворовой территории в соответствии с минимальным и дополнительным (в случае если он выбран собственниками МКД) перечнем работ по благоустройству, выбранным общим собранием собственников помещений в МКД.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Дизайн-проект должен учитывать рельеф местности, быть адаптированным к фактическим границам дворовой территории.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3. Дизайн-проект должен предусматривать проведение мероприятий по благоустройству дворовой территорий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</w:t>
      </w:r>
      <w:proofErr w:type="spellStart"/>
      <w:r w:rsidRPr="00536AEC">
        <w:rPr>
          <w:rFonts w:ascii="Arial" w:hAnsi="Arial" w:cs="Arial"/>
          <w:sz w:val="18"/>
          <w:szCs w:val="18"/>
        </w:rPr>
        <w:t>маломобильных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групп населения.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 xml:space="preserve">Заказчиком </w:t>
      </w:r>
      <w:proofErr w:type="spellStart"/>
      <w:proofErr w:type="gramStart"/>
      <w:r w:rsidRPr="00536AEC">
        <w:rPr>
          <w:sz w:val="18"/>
          <w:szCs w:val="18"/>
        </w:rPr>
        <w:t>дизайн-проекта</w:t>
      </w:r>
      <w:proofErr w:type="spellEnd"/>
      <w:proofErr w:type="gramEnd"/>
      <w:r w:rsidRPr="00536AEC">
        <w:rPr>
          <w:sz w:val="18"/>
          <w:szCs w:val="18"/>
        </w:rPr>
        <w:t xml:space="preserve"> является Администрация Корниловского сельского поселения. Администрация </w:t>
      </w:r>
      <w:r w:rsidRPr="00536AEC">
        <w:rPr>
          <w:sz w:val="18"/>
          <w:szCs w:val="18"/>
        </w:rPr>
        <w:lastRenderedPageBreak/>
        <w:t xml:space="preserve">Корниловского сельского поселения в условия муниципального контракта (договора) включает обязательное участие подрядной организации, разрабатывающей дизайн-проект, в обсуждениях </w:t>
      </w:r>
      <w:proofErr w:type="spellStart"/>
      <w:proofErr w:type="gramStart"/>
      <w:r w:rsidRPr="00536AEC">
        <w:rPr>
          <w:sz w:val="18"/>
          <w:szCs w:val="18"/>
        </w:rPr>
        <w:t>дизайн-проекта</w:t>
      </w:r>
      <w:proofErr w:type="spellEnd"/>
      <w:proofErr w:type="gramEnd"/>
      <w:r w:rsidRPr="00536AEC">
        <w:rPr>
          <w:sz w:val="18"/>
          <w:szCs w:val="18"/>
        </w:rPr>
        <w:t xml:space="preserve"> с заинтересованными лицами и последующую его доработку в соответствии с решением Общественной комиссии по обеспечению реализации приоритетного проекта «Формирование комфортной городской среды».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eastAsia="Times New Roman" w:hAnsi="Arial" w:cs="Arial"/>
          <w:sz w:val="18"/>
          <w:szCs w:val="18"/>
        </w:rPr>
        <w:t xml:space="preserve">Управление ЖКХ, строительства, транспорта и связи Администрации Томского (далее по тексту – Управление ЖКХ) района и </w:t>
      </w:r>
      <w:r w:rsidRPr="00536AEC">
        <w:rPr>
          <w:rFonts w:ascii="Arial" w:hAnsi="Arial" w:cs="Arial"/>
          <w:sz w:val="18"/>
          <w:szCs w:val="18"/>
        </w:rPr>
        <w:t xml:space="preserve">Администрация Корниловского сельского поселения обеспечивают подготовку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дизайн-проекта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>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ind w:firstLine="284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Обсуждение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и их утверждение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eastAsia="Times New Roman" w:hAnsi="Arial" w:cs="Arial"/>
          <w:sz w:val="18"/>
          <w:szCs w:val="18"/>
        </w:rPr>
        <w:t xml:space="preserve">Общественная комиссия </w:t>
      </w:r>
      <w:r w:rsidRPr="00536AEC">
        <w:rPr>
          <w:rFonts w:ascii="Arial" w:hAnsi="Arial" w:cs="Arial"/>
          <w:sz w:val="18"/>
          <w:szCs w:val="18"/>
        </w:rPr>
        <w:t xml:space="preserve">обеспечивает рассмотрение предложенных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совместно с представителями заинтересованных лиц.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proofErr w:type="gramStart"/>
      <w:r w:rsidRPr="00536AEC">
        <w:rPr>
          <w:rFonts w:ascii="Arial" w:hAnsi="Arial" w:cs="Arial"/>
          <w:sz w:val="18"/>
          <w:szCs w:val="18"/>
        </w:rPr>
        <w:t xml:space="preserve">При рассмотрении </w:t>
      </w:r>
      <w:proofErr w:type="spell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заинтересованные лица могут высказать имеющиеся по </w:t>
      </w:r>
      <w:proofErr w:type="spellStart"/>
      <w:r w:rsidRPr="00536AEC">
        <w:rPr>
          <w:rFonts w:ascii="Arial" w:hAnsi="Arial" w:cs="Arial"/>
          <w:sz w:val="18"/>
          <w:szCs w:val="18"/>
        </w:rPr>
        <w:t>дизайн-проекту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замечания и предложения, каждое из которых рассматривает Общественная комиссия и дает по ним рекомендации, оформляемые протоколом заседания Общественной комиссии, который в срок не позднее 5-ти рабочих дней со дня заседания подлежит направлению Управление ЖКХ и размещению Управлением Делами Администраций Томского района на официальном портале муниципального образования «Томский район» в сети</w:t>
      </w:r>
      <w:proofErr w:type="gramEnd"/>
      <w:r w:rsidRPr="00536AEC">
        <w:rPr>
          <w:rFonts w:ascii="Arial" w:hAnsi="Arial" w:cs="Arial"/>
          <w:sz w:val="18"/>
          <w:szCs w:val="18"/>
        </w:rPr>
        <w:t xml:space="preserve"> «Интернет» (далее – портал). При обсуждении должны быть определены пути устранения (учета) предложений (замечаний), при </w:t>
      </w:r>
      <w:proofErr w:type="spellStart"/>
      <w:r w:rsidRPr="00536AEC">
        <w:rPr>
          <w:rFonts w:ascii="Arial" w:hAnsi="Arial" w:cs="Arial"/>
          <w:sz w:val="18"/>
          <w:szCs w:val="18"/>
        </w:rPr>
        <w:t>неустранении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536AEC">
        <w:rPr>
          <w:rFonts w:ascii="Arial" w:hAnsi="Arial" w:cs="Arial"/>
          <w:sz w:val="18"/>
          <w:szCs w:val="18"/>
        </w:rPr>
        <w:t>неучете</w:t>
      </w:r>
      <w:proofErr w:type="spellEnd"/>
      <w:r w:rsidRPr="00536AEC">
        <w:rPr>
          <w:rFonts w:ascii="Arial" w:hAnsi="Arial" w:cs="Arial"/>
          <w:sz w:val="18"/>
          <w:szCs w:val="18"/>
        </w:rPr>
        <w:t>) которых дизайн-проект не сможет быть утвержден, а также сроки устранения (учета) предложений (замечаний).</w:t>
      </w:r>
    </w:p>
    <w:p w:rsidR="00BB192D" w:rsidRPr="00536AEC" w:rsidRDefault="00BB192D" w:rsidP="00BB192D">
      <w:pPr>
        <w:pStyle w:val="ConsPlusNormal"/>
        <w:ind w:firstLine="284"/>
        <w:jc w:val="both"/>
        <w:rPr>
          <w:sz w:val="18"/>
          <w:szCs w:val="18"/>
        </w:rPr>
      </w:pPr>
      <w:r w:rsidRPr="00536AEC">
        <w:rPr>
          <w:sz w:val="18"/>
          <w:szCs w:val="18"/>
        </w:rPr>
        <w:t xml:space="preserve">Управление ЖКХ и Администрация Корниловского сельского  поселения обеспечивают доработку </w:t>
      </w:r>
      <w:proofErr w:type="spellStart"/>
      <w:proofErr w:type="gramStart"/>
      <w:r w:rsidRPr="00536AEC">
        <w:rPr>
          <w:sz w:val="18"/>
          <w:szCs w:val="18"/>
        </w:rPr>
        <w:t>дизайн-проекта</w:t>
      </w:r>
      <w:proofErr w:type="spellEnd"/>
      <w:proofErr w:type="gramEnd"/>
      <w:r w:rsidRPr="00536AEC">
        <w:rPr>
          <w:sz w:val="18"/>
          <w:szCs w:val="18"/>
        </w:rPr>
        <w:t xml:space="preserve"> и перечня мероприятий с учетом протокола заседания Общественной комиссии.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Доработанный дизайн-проект направляется Управлением ЖКХ для согласования в Общественную комиссию.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Дизайн-проект, прошедший обсуждение без предложений (замечаний), либо доработанный в порядке, установленном настоящим разделом, согласовывается с </w:t>
      </w:r>
      <w:r w:rsidRPr="00536AEC">
        <w:rPr>
          <w:rFonts w:ascii="Arial" w:eastAsia="Times New Roman" w:hAnsi="Arial" w:cs="Arial"/>
          <w:sz w:val="18"/>
          <w:szCs w:val="18"/>
        </w:rPr>
        <w:t>Общественной комиссией и представителями заинтересованных лиц.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 Решение о согласовании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дизайн-проекта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принимается и оформляется протоколом заседания Общественной комиссии, который в течение одного рабочего дня после принятия решения направляется в Управление ЖКХ.</w:t>
      </w:r>
    </w:p>
    <w:p w:rsidR="00BB192D" w:rsidRPr="00536AEC" w:rsidRDefault="00BB192D" w:rsidP="00BB192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Управление ЖКХ подготавливает нормативный правовой акт об утверждении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обустройства дворовых территорий, подлежащих благоустройству в 2018-2022 годам (далее – Акт).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Решение Общественной комиссии и Акт размещаются Отделом информационной политики на портале в течение 3-х календарных дней со дня подписания Акта.</w:t>
      </w:r>
    </w:p>
    <w:p w:rsidR="00BB192D" w:rsidRPr="00536AEC" w:rsidRDefault="00BB192D" w:rsidP="00BB192D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ap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ap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right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Приложение № 2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right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ap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right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ap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aps/>
          <w:sz w:val="18"/>
          <w:szCs w:val="18"/>
        </w:rPr>
      </w:pPr>
    </w:p>
    <w:p w:rsidR="00BB192D" w:rsidRPr="00536AEC" w:rsidRDefault="00BB192D" w:rsidP="00BB192D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caps/>
          <w:sz w:val="18"/>
          <w:szCs w:val="18"/>
        </w:rPr>
      </w:pPr>
      <w:r w:rsidRPr="00536AEC">
        <w:rPr>
          <w:rFonts w:ascii="Arial" w:hAnsi="Arial" w:cs="Arial"/>
          <w:caps/>
          <w:sz w:val="18"/>
          <w:szCs w:val="18"/>
        </w:rPr>
        <w:t>Визуализированный перечень</w:t>
      </w:r>
    </w:p>
    <w:p w:rsidR="00BB192D" w:rsidRPr="00536AEC" w:rsidRDefault="00BB192D" w:rsidP="00BB192D">
      <w:pPr>
        <w:spacing w:line="276" w:lineRule="auto"/>
        <w:ind w:firstLine="284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образцов элементов благоустройства, предполагаемых к размещению на дворовой территории</w:t>
      </w:r>
    </w:p>
    <w:p w:rsidR="00BB192D" w:rsidRPr="00536AEC" w:rsidRDefault="00BB192D" w:rsidP="00BB192D">
      <w:pPr>
        <w:spacing w:line="276" w:lineRule="auto"/>
        <w:ind w:firstLine="284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ook w:val="04A0"/>
      </w:tblPr>
      <w:tblGrid>
        <w:gridCol w:w="3504"/>
        <w:gridCol w:w="3644"/>
        <w:gridCol w:w="3131"/>
      </w:tblGrid>
      <w:tr w:rsidR="00BB192D" w:rsidRPr="00536AEC" w:rsidTr="005E6485">
        <w:tc>
          <w:tcPr>
            <w:tcW w:w="3505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398520" cy="2659380"/>
                  <wp:effectExtent l="19050" t="0" r="0" b="0"/>
                  <wp:docPr id="1" name="Рисунок 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65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02280" cy="1866900"/>
                  <wp:effectExtent l="19050" t="0" r="7620" b="0"/>
                  <wp:docPr id="2" name="Рисунок 3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02280" cy="1866900"/>
                  <wp:effectExtent l="19050" t="0" r="7620" b="0"/>
                  <wp:docPr id="3" name="Рисунок 3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D" w:rsidRPr="00536AEC" w:rsidTr="005E6485">
        <w:tc>
          <w:tcPr>
            <w:tcW w:w="3505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087880" cy="1798320"/>
                  <wp:effectExtent l="19050" t="0" r="7620" b="0"/>
                  <wp:docPr id="4" name="Рисунок 3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58340" cy="2354580"/>
                  <wp:effectExtent l="19050" t="0" r="3810" b="0"/>
                  <wp:docPr id="5" name="Рисунок 3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59280" cy="2011680"/>
                  <wp:effectExtent l="19050" t="0" r="7620" b="0"/>
                  <wp:docPr id="6" name="Рисунок 4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D" w:rsidRPr="00536AEC" w:rsidTr="005E6485">
        <w:tc>
          <w:tcPr>
            <w:tcW w:w="3505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58340" cy="1889760"/>
                  <wp:effectExtent l="19050" t="0" r="3810" b="0"/>
                  <wp:docPr id="7" name="Рисунок 4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88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43300" cy="2727960"/>
                  <wp:effectExtent l="19050" t="0" r="0" b="0"/>
                  <wp:docPr id="8" name="Рисунок 4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72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78380" cy="2095500"/>
                  <wp:effectExtent l="19050" t="0" r="7620" b="0"/>
                  <wp:docPr id="9" name="Рисунок 4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D" w:rsidRPr="00536AEC" w:rsidTr="005E6485">
        <w:tc>
          <w:tcPr>
            <w:tcW w:w="3505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1240" cy="2118360"/>
                  <wp:effectExtent l="19050" t="0" r="3810" b="0"/>
                  <wp:docPr id="10" name="Рисунок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79420" cy="1981200"/>
                  <wp:effectExtent l="19050" t="0" r="0" b="0"/>
                  <wp:docPr id="11" name="Рисунок 45" descr="004122-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004122-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87980" cy="1935480"/>
                  <wp:effectExtent l="19050" t="0" r="7620" b="0"/>
                  <wp:docPr id="12" name="Рисунок 46" descr="00410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00410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D" w:rsidRPr="00536AEC" w:rsidTr="005E6485">
        <w:tc>
          <w:tcPr>
            <w:tcW w:w="3505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58440" cy="1836420"/>
                  <wp:effectExtent l="19050" t="0" r="3810" b="0"/>
                  <wp:docPr id="13" name="Рисунок 47" descr="4155-_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4155-_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58440" cy="1844040"/>
                  <wp:effectExtent l="19050" t="0" r="3810" b="0"/>
                  <wp:docPr id="14" name="Рисунок 48" descr="4192-_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4192-_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58440" cy="1836420"/>
                  <wp:effectExtent l="19050" t="0" r="3810" b="0"/>
                  <wp:docPr id="15" name="Рисунок 49" descr="4286-_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4286-_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D" w:rsidRPr="00536AEC" w:rsidTr="005E6485">
        <w:tc>
          <w:tcPr>
            <w:tcW w:w="3505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86100" cy="2065020"/>
                  <wp:effectExtent l="19050" t="0" r="0" b="0"/>
                  <wp:docPr id="16" name="Рисунок 50" descr="005525-_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005525-_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93720" cy="2072640"/>
                  <wp:effectExtent l="19050" t="0" r="0" b="0"/>
                  <wp:docPr id="17" name="Рисунок 51" descr="6499-_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6499-_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27020" cy="2072640"/>
                  <wp:effectExtent l="19050" t="0" r="0" b="0"/>
                  <wp:docPr id="18" name="Рисунок 52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D" w:rsidRPr="00536AEC" w:rsidTr="005E6485">
        <w:tc>
          <w:tcPr>
            <w:tcW w:w="3505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86100" cy="2247900"/>
                  <wp:effectExtent l="19050" t="0" r="0" b="0"/>
                  <wp:docPr id="19" name="Рисунок 53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8" w:type="dxa"/>
            <w:shd w:val="clear" w:color="auto" w:fill="auto"/>
          </w:tcPr>
          <w:p w:rsidR="00BB192D" w:rsidRPr="00536AEC" w:rsidRDefault="00BB192D" w:rsidP="005E6485">
            <w:pPr>
              <w:pStyle w:val="a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B192D" w:rsidRPr="00536AEC" w:rsidRDefault="00BB192D" w:rsidP="00BB192D">
      <w:pPr>
        <w:pStyle w:val="a8"/>
        <w:jc w:val="center"/>
        <w:rPr>
          <w:rFonts w:ascii="Arial" w:hAnsi="Arial" w:cs="Arial"/>
          <w:b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right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Приложение № 3</w:t>
      </w: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Порядок</w:t>
      </w: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  <w:proofErr w:type="gramStart"/>
      <w:r w:rsidRPr="00536AEC">
        <w:rPr>
          <w:rFonts w:ascii="Arial" w:hAnsi="Arial" w:cs="Arial"/>
          <w:sz w:val="18"/>
          <w:szCs w:val="18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финансового участия граждан в выполнении указанных работ</w:t>
      </w:r>
      <w:proofErr w:type="gramEnd"/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Общие положения</w:t>
      </w:r>
    </w:p>
    <w:p w:rsidR="00BB192D" w:rsidRPr="00536AEC" w:rsidRDefault="00BB192D" w:rsidP="00BB192D">
      <w:pPr>
        <w:pStyle w:val="a8"/>
        <w:ind w:firstLine="709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1. </w:t>
      </w:r>
      <w:proofErr w:type="gramStart"/>
      <w:r w:rsidRPr="00536AEC">
        <w:rPr>
          <w:rFonts w:ascii="Arial" w:hAnsi="Arial" w:cs="Arial"/>
          <w:sz w:val="18"/>
          <w:szCs w:val="18"/>
        </w:rPr>
        <w:t xml:space="preserve">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участия граждан в выполнении указанных работ в целях </w:t>
      </w:r>
      <w:proofErr w:type="spellStart"/>
      <w:r w:rsidRPr="00536AEC">
        <w:rPr>
          <w:rFonts w:ascii="Arial" w:hAnsi="Arial" w:cs="Arial"/>
          <w:sz w:val="18"/>
          <w:szCs w:val="18"/>
        </w:rPr>
        <w:t>софинансирования</w:t>
      </w:r>
      <w:proofErr w:type="spellEnd"/>
      <w:r w:rsidRPr="00536AEC">
        <w:rPr>
          <w:rFonts w:ascii="Arial" w:hAnsi="Arial" w:cs="Arial"/>
          <w:sz w:val="18"/>
          <w:szCs w:val="18"/>
        </w:rPr>
        <w:t xml:space="preserve"> основного мероприятия «Формирование комфортной среды в муниципальном образовании «Корниловское сельское поселение» на 2018 - 2022 год.</w:t>
      </w:r>
      <w:proofErr w:type="gramEnd"/>
    </w:p>
    <w:p w:rsidR="00BB192D" w:rsidRPr="00536AEC" w:rsidRDefault="00BB192D" w:rsidP="00BB192D">
      <w:pPr>
        <w:numPr>
          <w:ilvl w:val="0"/>
          <w:numId w:val="29"/>
        </w:numPr>
        <w:tabs>
          <w:tab w:val="num" w:pos="1080"/>
        </w:tabs>
        <w:ind w:left="0"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В целях настоящего Порядка: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</w:t>
      </w:r>
      <w:r w:rsidRPr="00536AEC">
        <w:rPr>
          <w:rFonts w:ascii="Arial" w:hAnsi="Arial" w:cs="Arial"/>
          <w:sz w:val="18"/>
          <w:szCs w:val="18"/>
        </w:rPr>
        <w:br/>
        <w:t>к территориям, прилегающим к многоквартирным домам;</w:t>
      </w:r>
    </w:p>
    <w:p w:rsidR="00BB192D" w:rsidRPr="00536AEC" w:rsidRDefault="00BB192D" w:rsidP="00BB192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BB192D" w:rsidRPr="00536AEC" w:rsidRDefault="00BB192D" w:rsidP="00BB192D">
      <w:pPr>
        <w:ind w:firstLine="284"/>
        <w:jc w:val="both"/>
        <w:rPr>
          <w:rFonts w:ascii="Arial" w:hAnsi="Arial" w:cs="Arial"/>
          <w:sz w:val="18"/>
          <w:szCs w:val="18"/>
        </w:rPr>
      </w:pPr>
      <w:proofErr w:type="gramStart"/>
      <w:r w:rsidRPr="00536AEC">
        <w:rPr>
          <w:rFonts w:ascii="Arial" w:hAnsi="Arial" w:cs="Arial"/>
          <w:sz w:val="18"/>
          <w:szCs w:val="18"/>
        </w:rPr>
        <w:t>в) под трудовым (</w:t>
      </w:r>
      <w:proofErr w:type="spellStart"/>
      <w:r w:rsidRPr="00536AEC">
        <w:rPr>
          <w:rFonts w:ascii="Arial" w:hAnsi="Arial" w:cs="Arial"/>
          <w:sz w:val="18"/>
          <w:szCs w:val="18"/>
        </w:rPr>
        <w:t>неденежным</w:t>
      </w:r>
      <w:proofErr w:type="spellEnd"/>
      <w:r w:rsidRPr="00536AEC">
        <w:rPr>
          <w:rFonts w:ascii="Arial" w:hAnsi="Arial" w:cs="Arial"/>
          <w:sz w:val="18"/>
          <w:szCs w:val="18"/>
        </w:rPr>
        <w:t>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посадка деревьев, охрана объекта (дворовой территории);</w:t>
      </w:r>
      <w:proofErr w:type="gramEnd"/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г) под минимальным перечнем видов работ по благоустройству дворовых территорий (далее – минимальный перечень) понимается: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ремонт дворовых проездов</w:t>
      </w:r>
      <w:r w:rsidRPr="00536AEC">
        <w:rPr>
          <w:rFonts w:ascii="Arial" w:eastAsia="Calibri" w:hAnsi="Arial" w:cs="Arial"/>
          <w:sz w:val="18"/>
          <w:szCs w:val="18"/>
        </w:rPr>
        <w:t xml:space="preserve">; 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обеспечение освещения дворовых территорий</w:t>
      </w:r>
      <w:r w:rsidRPr="00536AEC">
        <w:rPr>
          <w:rFonts w:ascii="Arial" w:eastAsia="Calibri" w:hAnsi="Arial" w:cs="Arial"/>
          <w:sz w:val="18"/>
          <w:szCs w:val="18"/>
        </w:rPr>
        <w:t xml:space="preserve">; 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установка скамеек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lastRenderedPageBreak/>
        <w:t xml:space="preserve">- </w:t>
      </w:r>
      <w:r w:rsidRPr="00536AEC">
        <w:rPr>
          <w:rFonts w:ascii="Arial" w:hAnsi="Arial" w:cs="Arial"/>
          <w:sz w:val="18"/>
          <w:szCs w:val="18"/>
        </w:rPr>
        <w:t>установка урн.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hAnsi="Arial" w:cs="Arial"/>
          <w:sz w:val="18"/>
          <w:szCs w:val="18"/>
        </w:rPr>
      </w:pPr>
      <w:proofErr w:type="spellStart"/>
      <w:r w:rsidRPr="00536AEC">
        <w:rPr>
          <w:rFonts w:ascii="Arial" w:hAnsi="Arial" w:cs="Arial"/>
          <w:sz w:val="18"/>
          <w:szCs w:val="18"/>
        </w:rPr>
        <w:t>д</w:t>
      </w:r>
      <w:proofErr w:type="spellEnd"/>
      <w:r w:rsidRPr="00536AEC">
        <w:rPr>
          <w:rFonts w:ascii="Arial" w:hAnsi="Arial" w:cs="Arial"/>
          <w:sz w:val="18"/>
          <w:szCs w:val="18"/>
        </w:rPr>
        <w:t>) под перечнем дополнительных видов работ по благоустройству дворовых территорий (далее – дополнительный перечень) понимается: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детских и спортивных площадок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автомобильных парковок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озеленение территорий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площадок для сбора коммунальных отходов, включая раздельный сбор отходов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и ремонт ограждений различного функционального назначения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и ремонт дворовых тротуаров и пешеходных дорожек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пандуса;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- устройство водоотводных лотков.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3. Решение о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color w:val="000000"/>
          <w:sz w:val="18"/>
          <w:szCs w:val="18"/>
        </w:rPr>
      </w:pPr>
    </w:p>
    <w:p w:rsidR="00BB192D" w:rsidRPr="00536AEC" w:rsidRDefault="00BB192D" w:rsidP="00BB192D">
      <w:pPr>
        <w:pStyle w:val="a8"/>
        <w:ind w:firstLine="284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Порядок и формы трудового участия, их подтверждение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1. При выполнении работ по минимальному и дополнительному перечню заинтересованные лица обеспечивают трудовое участие в размере не менее 1% от сметной стоимости работ на благоустройство дворовой территории.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2.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- подготовка объекта (дворовой территории) к началу работ (земляные работы, демонтаж старого оборудования, уборка мусора);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покраска оборудования; 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озеленение территории; 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- посадка деревьев; 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- охрана объекта (дворовой территории).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3.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eastAsia="Times New Roman" w:hAnsi="Arial" w:cs="Arial"/>
          <w:sz w:val="18"/>
          <w:szCs w:val="18"/>
        </w:rPr>
      </w:pPr>
      <w:r w:rsidRPr="00536AEC">
        <w:rPr>
          <w:rFonts w:ascii="Arial" w:eastAsia="Times New Roman" w:hAnsi="Arial" w:cs="Arial"/>
          <w:sz w:val="18"/>
          <w:szCs w:val="18"/>
        </w:rPr>
        <w:t xml:space="preserve">Документальное подтверждение трудового участия представляется в Администрацию Корниловского сельского поселения по адресу: Томская область, Томский район, с. Корнилово, ул. Гагарина, 29а, </w:t>
      </w:r>
      <w:proofErr w:type="spellStart"/>
      <w:r w:rsidRPr="00536AEC">
        <w:rPr>
          <w:rFonts w:ascii="Arial" w:eastAsia="Times New Roman" w:hAnsi="Arial" w:cs="Arial"/>
          <w:sz w:val="18"/>
          <w:szCs w:val="18"/>
        </w:rPr>
        <w:t>каб</w:t>
      </w:r>
      <w:proofErr w:type="spellEnd"/>
      <w:r w:rsidRPr="00536AEC">
        <w:rPr>
          <w:rFonts w:ascii="Arial" w:eastAsia="Times New Roman" w:hAnsi="Arial" w:cs="Arial"/>
          <w:sz w:val="18"/>
          <w:szCs w:val="18"/>
        </w:rPr>
        <w:t>. № 3, не позднее чем через 5-ть рабочих дней после осуществления трудового участия.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eastAsia="Times New Roman" w:hAnsi="Arial" w:cs="Arial"/>
          <w:sz w:val="18"/>
          <w:szCs w:val="18"/>
        </w:rPr>
        <w:t xml:space="preserve"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Администрация Корниловского поселения в течение 5-ти дней со дня их получения, указанные материалы  размещает их на официальном сайте </w:t>
      </w:r>
      <w:r w:rsidRPr="00536AEC">
        <w:rPr>
          <w:rFonts w:ascii="Arial" w:hAnsi="Arial" w:cs="Arial"/>
          <w:sz w:val="18"/>
          <w:szCs w:val="18"/>
        </w:rPr>
        <w:t>муниципального образования «Корниловское сельское поселение</w:t>
      </w:r>
      <w:proofErr w:type="gramStart"/>
      <w:r w:rsidRPr="00536AEC">
        <w:rPr>
          <w:rFonts w:ascii="Arial" w:hAnsi="Arial" w:cs="Arial"/>
          <w:sz w:val="18"/>
          <w:szCs w:val="18"/>
        </w:rPr>
        <w:t>»</w:t>
      </w:r>
      <w:r w:rsidRPr="00536AEC">
        <w:rPr>
          <w:rFonts w:ascii="Arial" w:eastAsia="Times New Roman" w:hAnsi="Arial" w:cs="Arial"/>
          <w:sz w:val="18"/>
          <w:szCs w:val="18"/>
        </w:rPr>
        <w:t>в</w:t>
      </w:r>
      <w:proofErr w:type="gramEnd"/>
      <w:r w:rsidRPr="00536AEC">
        <w:rPr>
          <w:rFonts w:ascii="Arial" w:eastAsia="Times New Roman" w:hAnsi="Arial" w:cs="Arial"/>
          <w:sz w:val="18"/>
          <w:szCs w:val="18"/>
        </w:rPr>
        <w:t xml:space="preserve"> сети «Интернет» (далее – сайт).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Исходя из приведённого выше анализа текущего положения муниципального образования «Корниловское сельское поселение» целью настоящей Программы является обеспечение безопасных условий проживания населения на территории муниципального образования «Корниловское сельское поселение». </w:t>
      </w:r>
    </w:p>
    <w:p w:rsidR="00BB192D" w:rsidRPr="00536AEC" w:rsidRDefault="00BB192D" w:rsidP="00BB192D">
      <w:pPr>
        <w:spacing w:line="276" w:lineRule="auto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Приоритетными задачами, на решение которых направлена Программа, является формирование комфортной среды в муниципальном образовании «Корниловское сельское поселение».</w:t>
      </w: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right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Приложение № 4</w:t>
      </w: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Порядок</w:t>
      </w: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 разработки, обсуждения с заинтересованными лицами и утверждения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благоустройства дворовых территорий, включенных в муниципальную программу </w:t>
      </w: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jc w:val="center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Общие положения</w:t>
      </w:r>
    </w:p>
    <w:p w:rsidR="00BB192D" w:rsidRPr="00536AEC" w:rsidRDefault="00BB192D" w:rsidP="00BB192D">
      <w:pPr>
        <w:pStyle w:val="a8"/>
        <w:jc w:val="both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 xml:space="preserve">1. Настоящий Порядок определяет механизм действий по разработке и утверждению </w:t>
      </w:r>
      <w:proofErr w:type="spellStart"/>
      <w:proofErr w:type="gramStart"/>
      <w:r w:rsidRPr="00536AEC">
        <w:rPr>
          <w:rFonts w:ascii="Arial" w:hAnsi="Arial" w:cs="Arial"/>
          <w:sz w:val="18"/>
          <w:szCs w:val="18"/>
        </w:rPr>
        <w:t>дизайн-проектов</w:t>
      </w:r>
      <w:proofErr w:type="spellEnd"/>
      <w:proofErr w:type="gramEnd"/>
      <w:r w:rsidRPr="00536AEC">
        <w:rPr>
          <w:rFonts w:ascii="Arial" w:hAnsi="Arial" w:cs="Arial"/>
          <w:sz w:val="18"/>
          <w:szCs w:val="18"/>
        </w:rPr>
        <w:t xml:space="preserve"> благоустройства дворовых территорий (далее – дизайн-проект), требования к их оформлению,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лиц.</w:t>
      </w:r>
    </w:p>
    <w:p w:rsidR="00BB192D" w:rsidRPr="00536AEC" w:rsidRDefault="00BB192D" w:rsidP="00BB192D">
      <w:pPr>
        <w:numPr>
          <w:ilvl w:val="0"/>
          <w:numId w:val="31"/>
        </w:numPr>
        <w:tabs>
          <w:tab w:val="left" w:pos="993"/>
        </w:tabs>
        <w:ind w:left="0"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В целях настоящего Порядка:</w:t>
      </w:r>
    </w:p>
    <w:p w:rsidR="00BB192D" w:rsidRPr="00536AEC" w:rsidRDefault="00BB192D" w:rsidP="00BB192D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BB192D" w:rsidRPr="00536AEC" w:rsidRDefault="00BB192D" w:rsidP="00BB192D">
      <w:pPr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в) под минимальным перечнем видов работ по благоустройству дворовых территорий (далее – минимальный перечень) понимается: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lastRenderedPageBreak/>
        <w:t xml:space="preserve">- </w:t>
      </w:r>
      <w:r w:rsidRPr="00536AEC">
        <w:rPr>
          <w:rFonts w:ascii="Arial" w:hAnsi="Arial" w:cs="Arial"/>
          <w:sz w:val="18"/>
          <w:szCs w:val="18"/>
        </w:rPr>
        <w:t>ремонт дворовых проездов</w:t>
      </w:r>
      <w:r w:rsidRPr="00536AEC">
        <w:rPr>
          <w:rFonts w:ascii="Arial" w:eastAsia="Calibri" w:hAnsi="Arial" w:cs="Arial"/>
          <w:sz w:val="18"/>
          <w:szCs w:val="18"/>
        </w:rPr>
        <w:t xml:space="preserve">; 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обеспечение освещения дворовых территорий</w:t>
      </w:r>
      <w:r w:rsidRPr="00536AEC">
        <w:rPr>
          <w:rFonts w:ascii="Arial" w:eastAsia="Calibri" w:hAnsi="Arial" w:cs="Arial"/>
          <w:sz w:val="18"/>
          <w:szCs w:val="18"/>
        </w:rPr>
        <w:t xml:space="preserve">; 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установка скамеек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установка урн.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г) под перечнем дополнительных видов работ по благоустройству дворовых территорий (далее – дополнительный перечень) понимается: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детских и спортивных площадок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автомобильных парковок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озеленение территорий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оборудование площадок для сбора коммунальных отходов, включая раздельный сбор отходов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и ремонт ограждений различного функционального назначения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eastAsia="Calibri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и ремонт дворовых тротуаров и пешеходных дорожек</w:t>
      </w:r>
      <w:r w:rsidRPr="00536AEC">
        <w:rPr>
          <w:rFonts w:ascii="Arial" w:eastAsia="Calibri" w:hAnsi="Arial" w:cs="Arial"/>
          <w:sz w:val="18"/>
          <w:szCs w:val="18"/>
        </w:rPr>
        <w:t>;</w:t>
      </w:r>
    </w:p>
    <w:p w:rsidR="00BB192D" w:rsidRPr="00536AEC" w:rsidRDefault="00BB192D" w:rsidP="00BB192D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Arial" w:hAnsi="Arial" w:cs="Arial"/>
          <w:sz w:val="18"/>
          <w:szCs w:val="18"/>
        </w:rPr>
      </w:pPr>
      <w:r w:rsidRPr="00536AEC">
        <w:rPr>
          <w:rFonts w:ascii="Arial" w:eastAsia="Calibri" w:hAnsi="Arial" w:cs="Arial"/>
          <w:sz w:val="18"/>
          <w:szCs w:val="18"/>
        </w:rPr>
        <w:t xml:space="preserve">- </w:t>
      </w:r>
      <w:r w:rsidRPr="00536AEC">
        <w:rPr>
          <w:rFonts w:ascii="Arial" w:hAnsi="Arial" w:cs="Arial"/>
          <w:sz w:val="18"/>
          <w:szCs w:val="18"/>
        </w:rPr>
        <w:t>устройство пандуса;</w:t>
      </w:r>
    </w:p>
    <w:p w:rsidR="00BB192D" w:rsidRPr="00536AEC" w:rsidRDefault="00BB192D" w:rsidP="00BB192D">
      <w:pPr>
        <w:pStyle w:val="a8"/>
        <w:ind w:firstLine="284"/>
        <w:jc w:val="both"/>
        <w:rPr>
          <w:rFonts w:ascii="Arial" w:eastAsia="Times New Roman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- устройство водоотводных лотков.</w:t>
      </w:r>
    </w:p>
    <w:p w:rsidR="00BB192D" w:rsidRPr="00536AEC" w:rsidRDefault="00BB192D" w:rsidP="00BB192D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BB192D" w:rsidRPr="00536AEC" w:rsidSect="004C63FE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tbl>
      <w:tblPr>
        <w:tblW w:w="13653" w:type="dxa"/>
        <w:tblInd w:w="93" w:type="dxa"/>
        <w:tblLook w:val="04A0"/>
      </w:tblPr>
      <w:tblGrid>
        <w:gridCol w:w="560"/>
        <w:gridCol w:w="1525"/>
        <w:gridCol w:w="1790"/>
        <w:gridCol w:w="2480"/>
        <w:gridCol w:w="1880"/>
        <w:gridCol w:w="2080"/>
        <w:gridCol w:w="720"/>
        <w:gridCol w:w="1544"/>
        <w:gridCol w:w="1074"/>
      </w:tblGrid>
      <w:tr w:rsidR="00BB192D" w:rsidRPr="00536AEC" w:rsidTr="005E6485">
        <w:trPr>
          <w:trHeight w:val="300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38" w:type="dxa"/>
            <w:gridSpan w:val="3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Таблица № 1</w:t>
            </w:r>
          </w:p>
        </w:tc>
      </w:tr>
      <w:tr w:rsidR="00BB192D" w:rsidRPr="00536AEC" w:rsidTr="005E6485">
        <w:trPr>
          <w:trHeight w:val="600"/>
        </w:trPr>
        <w:tc>
          <w:tcPr>
            <w:tcW w:w="13653" w:type="dxa"/>
            <w:gridSpan w:val="9"/>
            <w:shd w:val="clear" w:color="auto" w:fill="auto"/>
            <w:vAlign w:val="bottom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Перечень многоквартирных домов муниципального образования «Корниловское сельское поселение  для включения в муниципальную программу "Формирование комфортной среды в муниципальном образовании «Корниловское сельское поселение» на 2018-2022 годы</w:t>
            </w:r>
          </w:p>
        </w:tc>
      </w:tr>
      <w:tr w:rsidR="00BB192D" w:rsidRPr="00536AEC" w:rsidTr="005E6485">
        <w:trPr>
          <w:trHeight w:val="300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B192D" w:rsidRPr="00536AEC" w:rsidTr="005E6485">
        <w:trPr>
          <w:trHeight w:val="300"/>
        </w:trPr>
        <w:tc>
          <w:tcPr>
            <w:tcW w:w="56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B192D" w:rsidRPr="00536AEC" w:rsidTr="005E6485">
        <w:trPr>
          <w:trHeight w:val="585"/>
        </w:trPr>
        <w:tc>
          <w:tcPr>
            <w:tcW w:w="560" w:type="dxa"/>
            <w:vMerge w:val="restart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25" w:type="dxa"/>
            <w:vMerge w:val="restart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Код МКД в Региональной программе</w:t>
            </w:r>
          </w:p>
        </w:tc>
        <w:tc>
          <w:tcPr>
            <w:tcW w:w="8950" w:type="dxa"/>
            <w:gridSpan w:val="5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Адрес МКД</w:t>
            </w:r>
          </w:p>
        </w:tc>
        <w:tc>
          <w:tcPr>
            <w:tcW w:w="1544" w:type="dxa"/>
            <w:vMerge w:val="restart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 ввода в эксплуатацию МКД</w:t>
            </w:r>
          </w:p>
        </w:tc>
        <w:tc>
          <w:tcPr>
            <w:tcW w:w="1074" w:type="dxa"/>
            <w:vMerge w:val="restart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</w:t>
            </w:r>
          </w:p>
        </w:tc>
      </w:tr>
      <w:tr w:rsidR="00BB192D" w:rsidRPr="00536AEC" w:rsidTr="005E6485">
        <w:trPr>
          <w:trHeight w:val="2130"/>
        </w:trPr>
        <w:tc>
          <w:tcPr>
            <w:tcW w:w="560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наименование муниципального района (городского округа)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наименование сельского (городского) поселения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населенный пункт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улица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дом</w:t>
            </w:r>
          </w:p>
        </w:tc>
        <w:tc>
          <w:tcPr>
            <w:tcW w:w="154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BB192D" w:rsidRPr="00536AEC" w:rsidTr="005E6485">
        <w:trPr>
          <w:trHeight w:val="3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643881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6989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Гагарина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1964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1136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6990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Гагарина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1964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1133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6991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Гагарина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1984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3752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6992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Гагарина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1973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3740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6993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Гагарина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1980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770,85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6994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Гагарина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1981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634,1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6995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Гагарина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1979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316,34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6996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ул.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Рыкуна</w:t>
            </w:r>
            <w:proofErr w:type="spellEnd"/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1980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801,2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6997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Советская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1988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357,4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6998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Пролетарская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1978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380</w:t>
            </w:r>
          </w:p>
        </w:tc>
      </w:tr>
      <w:tr w:rsidR="00BB192D" w:rsidRPr="00536AEC" w:rsidTr="005E6485">
        <w:trPr>
          <w:trHeight w:val="600"/>
        </w:trPr>
        <w:tc>
          <w:tcPr>
            <w:tcW w:w="56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6999</w:t>
            </w:r>
          </w:p>
        </w:tc>
        <w:tc>
          <w:tcPr>
            <w:tcW w:w="179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Томский район</w:t>
            </w:r>
          </w:p>
        </w:tc>
        <w:tc>
          <w:tcPr>
            <w:tcW w:w="24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Корниловское сельское поселение</w:t>
            </w: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с. Корнилово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 Голикова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12/1</w:t>
            </w:r>
          </w:p>
        </w:tc>
        <w:tc>
          <w:tcPr>
            <w:tcW w:w="154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1950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413,7</w:t>
            </w:r>
          </w:p>
        </w:tc>
      </w:tr>
    </w:tbl>
    <w:p w:rsidR="00BB192D" w:rsidRPr="00536AEC" w:rsidRDefault="00BB192D" w:rsidP="00BB192D">
      <w:pPr>
        <w:spacing w:line="276" w:lineRule="auto"/>
        <w:jc w:val="both"/>
        <w:rPr>
          <w:rFonts w:ascii="Arial" w:hAnsi="Arial" w:cs="Arial"/>
          <w:sz w:val="18"/>
          <w:szCs w:val="18"/>
        </w:rPr>
        <w:sectPr w:rsidR="00BB192D" w:rsidRPr="00536AEC" w:rsidSect="00526FD4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tbl>
      <w:tblPr>
        <w:tblW w:w="10186" w:type="dxa"/>
        <w:tblInd w:w="93" w:type="dxa"/>
        <w:tblLook w:val="04A0"/>
      </w:tblPr>
      <w:tblGrid>
        <w:gridCol w:w="439"/>
        <w:gridCol w:w="1756"/>
        <w:gridCol w:w="1034"/>
        <w:gridCol w:w="1387"/>
        <w:gridCol w:w="1395"/>
        <w:gridCol w:w="1360"/>
        <w:gridCol w:w="1403"/>
        <w:gridCol w:w="1412"/>
      </w:tblGrid>
      <w:tr w:rsidR="00BB192D" w:rsidRPr="00536AEC" w:rsidTr="005E6485">
        <w:trPr>
          <w:trHeight w:val="600"/>
        </w:trPr>
        <w:tc>
          <w:tcPr>
            <w:tcW w:w="10186" w:type="dxa"/>
            <w:gridSpan w:val="8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3. Перечень показателей цели и задач программы и сведения о порядке сбора информации по показателям и методике их расчета</w:t>
            </w:r>
          </w:p>
        </w:tc>
      </w:tr>
      <w:tr w:rsidR="00BB192D" w:rsidRPr="00536AEC" w:rsidTr="005E6485">
        <w:trPr>
          <w:trHeight w:val="189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Периодичность сбора данных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Временные характеристики показателя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Алгоритм формирования (формула) расчёта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Метод сбора информации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Ответственный за сбор данных по показателю</w:t>
            </w:r>
            <w:proofErr w:type="gramEnd"/>
          </w:p>
        </w:tc>
      </w:tr>
      <w:tr w:rsidR="00BB192D" w:rsidRPr="00536AEC" w:rsidTr="005E6485">
        <w:trPr>
          <w:trHeight w:val="30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BB192D" w:rsidRPr="00536AEC" w:rsidTr="005E6485">
        <w:trPr>
          <w:trHeight w:val="585"/>
        </w:trPr>
        <w:tc>
          <w:tcPr>
            <w:tcW w:w="10186" w:type="dxa"/>
            <w:gridSpan w:val="8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Показатели задачи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 Формирование комфортной среды в муниципальном образовании</w:t>
            </w:r>
          </w:p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«Корниловское сельское поселение»</w:t>
            </w:r>
          </w:p>
        </w:tc>
      </w:tr>
      <w:tr w:rsidR="00BB192D" w:rsidRPr="00536AEC" w:rsidTr="005E6485">
        <w:trPr>
          <w:trHeight w:val="198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Показатель 1. Количество благоустроенных мест муниципальных территорий общего пользования, </w:t>
            </w:r>
            <w:proofErr w:type="spellStart"/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174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Показатель 2. 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150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3. 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150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4. Ремонт элементов освещения дворовых территорий, ед.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165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5. Количество установленных скамеек, шт.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м.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1950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6. Количество установленных урн для мусора, шт.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2055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Показатель 7. Количество оборудованных мест для сбора твердых коммунальных отходов, урн, шт.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1875"/>
        </w:trPr>
        <w:tc>
          <w:tcPr>
            <w:tcW w:w="463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Показатель 8. Количество оборудования детских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и(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или) спортивных площадок, шт.</w:t>
            </w:r>
          </w:p>
        </w:tc>
        <w:tc>
          <w:tcPr>
            <w:tcW w:w="103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238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</w:tr>
      <w:tr w:rsidR="00BB192D" w:rsidRPr="00536AEC" w:rsidTr="005E6485">
        <w:trPr>
          <w:trHeight w:val="600"/>
        </w:trPr>
        <w:tc>
          <w:tcPr>
            <w:tcW w:w="463" w:type="dxa"/>
            <w:shd w:val="clear" w:color="000000" w:fill="FFFFFF"/>
            <w:noWrap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23" w:type="dxa"/>
            <w:gridSpan w:val="7"/>
            <w:shd w:val="clear" w:color="000000" w:fill="FFFFFF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:rsidR="00BB192D" w:rsidRPr="00536AEC" w:rsidRDefault="00BB192D" w:rsidP="00BB192D">
      <w:pPr>
        <w:spacing w:after="200" w:line="276" w:lineRule="auto"/>
        <w:rPr>
          <w:rFonts w:ascii="Arial" w:hAnsi="Arial" w:cs="Arial"/>
          <w:sz w:val="18"/>
          <w:szCs w:val="18"/>
        </w:rPr>
        <w:sectPr w:rsidR="00BB192D" w:rsidRPr="00536AEC" w:rsidSect="00526FD4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tbl>
      <w:tblPr>
        <w:tblW w:w="13560" w:type="dxa"/>
        <w:tblInd w:w="93" w:type="dxa"/>
        <w:tblLook w:val="04A0"/>
      </w:tblPr>
      <w:tblGrid>
        <w:gridCol w:w="517"/>
        <w:gridCol w:w="1930"/>
        <w:gridCol w:w="1209"/>
        <w:gridCol w:w="937"/>
        <w:gridCol w:w="937"/>
        <w:gridCol w:w="937"/>
        <w:gridCol w:w="515"/>
        <w:gridCol w:w="516"/>
        <w:gridCol w:w="737"/>
        <w:gridCol w:w="516"/>
        <w:gridCol w:w="1680"/>
        <w:gridCol w:w="1920"/>
        <w:gridCol w:w="1209"/>
      </w:tblGrid>
      <w:tr w:rsidR="00BB192D" w:rsidRPr="00536AEC" w:rsidTr="005E6485">
        <w:trPr>
          <w:trHeight w:val="270"/>
        </w:trPr>
        <w:tc>
          <w:tcPr>
            <w:tcW w:w="13560" w:type="dxa"/>
            <w:gridSpan w:val="13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4. Перечень ведомственных целевых программ, основных мероприятий и ресурсное обеспечение реализации программы</w:t>
            </w:r>
          </w:p>
        </w:tc>
      </w:tr>
      <w:tr w:rsidR="00BB192D" w:rsidRPr="00536AEC" w:rsidTr="005E6485">
        <w:trPr>
          <w:trHeight w:val="240"/>
        </w:trPr>
        <w:tc>
          <w:tcPr>
            <w:tcW w:w="494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09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1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1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1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9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9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2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9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9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B192D" w:rsidRPr="00536AEC" w:rsidTr="005E6485">
        <w:trPr>
          <w:trHeight w:val="2625"/>
        </w:trPr>
        <w:tc>
          <w:tcPr>
            <w:tcW w:w="494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0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Наименование подпрограммы, задачи подпрограммы, ВЦП (основного мероприятия) муниципальной программы</w:t>
            </w:r>
          </w:p>
        </w:tc>
        <w:tc>
          <w:tcPr>
            <w:tcW w:w="109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Срок реализации</w:t>
            </w:r>
          </w:p>
        </w:tc>
        <w:tc>
          <w:tcPr>
            <w:tcW w:w="891" w:type="dxa"/>
            <w:vMerge w:val="restart"/>
            <w:shd w:val="clear" w:color="000000" w:fill="FFFFFF"/>
            <w:textDirection w:val="btLr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Объем финансирования (тыс. рублей)</w:t>
            </w:r>
          </w:p>
        </w:tc>
        <w:tc>
          <w:tcPr>
            <w:tcW w:w="4331" w:type="dxa"/>
            <w:gridSpan w:val="6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 том числе за счет средств</w:t>
            </w:r>
          </w:p>
        </w:tc>
        <w:tc>
          <w:tcPr>
            <w:tcW w:w="184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Участник/ участник мероприятия</w:t>
            </w:r>
          </w:p>
        </w:tc>
        <w:tc>
          <w:tcPr>
            <w:tcW w:w="2901" w:type="dxa"/>
            <w:gridSpan w:val="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Показатели конечного результата ВЦП (основного мероприятия), показатели непосредственного результата мероприятий, входящих в состав основного мероприятия, по годам реализации</w:t>
            </w:r>
          </w:p>
        </w:tc>
      </w:tr>
      <w:tr w:rsidR="00BB192D" w:rsidRPr="00536AEC" w:rsidTr="005E6485">
        <w:trPr>
          <w:trHeight w:val="196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textDirection w:val="btLr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федерального бюджета (по согласованию)</w:t>
            </w:r>
          </w:p>
        </w:tc>
        <w:tc>
          <w:tcPr>
            <w:tcW w:w="891" w:type="dxa"/>
            <w:shd w:val="clear" w:color="000000" w:fill="FFFFFF"/>
            <w:textDirection w:val="btLr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областного бюджета (по согласованию)</w:t>
            </w:r>
          </w:p>
        </w:tc>
        <w:tc>
          <w:tcPr>
            <w:tcW w:w="609" w:type="dxa"/>
            <w:shd w:val="clear" w:color="000000" w:fill="FFFFFF"/>
            <w:textDirection w:val="btLr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средства фонда реформирования ЖКХ</w:t>
            </w:r>
          </w:p>
        </w:tc>
        <w:tc>
          <w:tcPr>
            <w:tcW w:w="609" w:type="dxa"/>
            <w:shd w:val="clear" w:color="000000" w:fill="FFFFFF"/>
            <w:textDirection w:val="btLr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бюджета Томского района</w:t>
            </w:r>
          </w:p>
        </w:tc>
        <w:tc>
          <w:tcPr>
            <w:tcW w:w="722" w:type="dxa"/>
            <w:shd w:val="clear" w:color="000000" w:fill="FFFFFF"/>
            <w:textDirection w:val="btLr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бюджетов сельских поселения (по согласованию)</w:t>
            </w:r>
          </w:p>
        </w:tc>
        <w:tc>
          <w:tcPr>
            <w:tcW w:w="609" w:type="dxa"/>
            <w:shd w:val="clear" w:color="000000" w:fill="FFFFFF"/>
            <w:textDirection w:val="btLr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внебюджетных источников (по согласованию)</w:t>
            </w: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наименование и единица измерения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значения по годам реализации</w:t>
            </w:r>
          </w:p>
        </w:tc>
      </w:tr>
      <w:tr w:rsidR="00BB192D" w:rsidRPr="00536AEC" w:rsidTr="005E6485">
        <w:trPr>
          <w:trHeight w:val="240"/>
        </w:trPr>
        <w:tc>
          <w:tcPr>
            <w:tcW w:w="49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BB192D" w:rsidRPr="00536AEC" w:rsidTr="005E6485">
        <w:trPr>
          <w:trHeight w:val="240"/>
        </w:trPr>
        <w:tc>
          <w:tcPr>
            <w:tcW w:w="49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6" w:type="dxa"/>
            <w:gridSpan w:val="1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Программа</w:t>
            </w:r>
          </w:p>
        </w:tc>
      </w:tr>
      <w:tr w:rsidR="00BB192D" w:rsidRPr="00536AEC" w:rsidTr="005E6485">
        <w:trPr>
          <w:trHeight w:val="240"/>
        </w:trPr>
        <w:tc>
          <w:tcPr>
            <w:tcW w:w="49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66" w:type="dxa"/>
            <w:gridSpan w:val="12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Задача 1 программы. «Формирование комфортной среды в муниципальном образовании «Корниловское сельское поселение» </w:t>
            </w:r>
            <w:r w:rsidRPr="00536AEC">
              <w:rPr>
                <w:rFonts w:ascii="Arial" w:hAnsi="Arial" w:cs="Arial"/>
                <w:sz w:val="18"/>
                <w:szCs w:val="18"/>
              </w:rPr>
              <w:t>2018-2022 годы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»</w:t>
            </w:r>
          </w:p>
        </w:tc>
      </w:tr>
      <w:tr w:rsidR="00BB192D" w:rsidRPr="00536AEC" w:rsidTr="005E6485">
        <w:trPr>
          <w:trHeight w:val="240"/>
        </w:trPr>
        <w:tc>
          <w:tcPr>
            <w:tcW w:w="494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1.1.</w:t>
            </w:r>
          </w:p>
        </w:tc>
        <w:tc>
          <w:tcPr>
            <w:tcW w:w="20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ВЦП 1</w:t>
            </w:r>
          </w:p>
        </w:tc>
        <w:tc>
          <w:tcPr>
            <w:tcW w:w="11057" w:type="dxa"/>
            <w:gridSpan w:val="11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нет</w:t>
            </w:r>
          </w:p>
        </w:tc>
      </w:tr>
      <w:tr w:rsidR="00BB192D" w:rsidRPr="00536AEC" w:rsidTr="005E6485">
        <w:trPr>
          <w:trHeight w:val="1725"/>
        </w:trPr>
        <w:tc>
          <w:tcPr>
            <w:tcW w:w="494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1.2.</w:t>
            </w:r>
          </w:p>
        </w:tc>
        <w:tc>
          <w:tcPr>
            <w:tcW w:w="20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Основное мероприятие 1. «Формирование комфортной среды в муниципальном образовании «Корниловское сельское поселение», в том числе:</w:t>
            </w:r>
          </w:p>
        </w:tc>
        <w:tc>
          <w:tcPr>
            <w:tcW w:w="109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5000,00*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3500,00*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1475,00*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25,00*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BB192D" w:rsidRPr="00536AEC" w:rsidTr="005E6485">
        <w:trPr>
          <w:trHeight w:val="10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851</w:t>
            </w: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5594</w:t>
            </w: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BB192D" w:rsidRPr="00536AEC" w:rsidTr="005E6485">
        <w:trPr>
          <w:trHeight w:val="12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B192D" w:rsidRPr="00536AEC" w:rsidTr="005E6485">
        <w:trPr>
          <w:trHeight w:val="12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BB192D" w:rsidRPr="00536AEC" w:rsidTr="005E6485">
        <w:trPr>
          <w:trHeight w:val="174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72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0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Площадь отремонтированных дворовых проездов,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2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2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69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72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96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2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2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8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72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03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6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6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Ремонт элементов освещения дворовых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6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6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18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18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81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72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0*</w:t>
            </w: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08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Ремонт элементов освещения дворовых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29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29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71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5000,00*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3500,00*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1475,00*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25,00*</w:t>
            </w: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0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75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36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1365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9" w:type="dxa"/>
            <w:vMerge/>
            <w:vAlign w:val="center"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.«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ул.Гагарина, 18-20»</w:t>
            </w:r>
          </w:p>
        </w:tc>
        <w:tc>
          <w:tcPr>
            <w:tcW w:w="109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207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150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2016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2017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Количество установленных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4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ул.Рыкуна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8»</w:t>
            </w:r>
          </w:p>
        </w:tc>
        <w:tc>
          <w:tcPr>
            <w:tcW w:w="109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154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100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Количество оборудованных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ул.Гагарина, 23, ул.Гагарина, 25»</w:t>
            </w:r>
          </w:p>
        </w:tc>
        <w:tc>
          <w:tcPr>
            <w:tcW w:w="109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3950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Количество оборудованных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ул.Гагарина, 27»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162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300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ул.Гагарина, 29»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 xml:space="preserve">Администрация Корниловского сельского </w:t>
            </w: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Количество  благоустроенных наиболее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посещаемых муниципальных территорий общего пользования в муниципальном образовании 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108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494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ул.Гагарина, 31»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Количество  благоустроенных наиболее посещаемых муниципальных территорий общего пользования в муниципальном образовании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100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ул. Голикова, 12/1»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80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300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ул. Советская, 18»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140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100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Мероприятие  «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район,с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.К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орнилово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, ул. Пролетарская, 16»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в муниципальном образовании «Корниловское сельское поселение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Протяженность обустроенных элементов ограждения, 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  <w:proofErr w:type="gram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пог</w:t>
            </w:r>
            <w:proofErr w:type="spellEnd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100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Количество установленных </w:t>
            </w: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скамеек,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lastRenderedPageBreak/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555,57*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388,89*</w:t>
            </w:r>
          </w:p>
        </w:tc>
        <w:tc>
          <w:tcPr>
            <w:tcW w:w="891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163,89*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2,78*</w:t>
            </w:r>
          </w:p>
        </w:tc>
        <w:tc>
          <w:tcPr>
            <w:tcW w:w="6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09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6AEC">
              <w:rPr>
                <w:rFonts w:ascii="Arial" w:hAnsi="Arial" w:cs="Arial"/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092" w:type="dxa"/>
            <w:shd w:val="clear" w:color="000000" w:fill="FFFFFF"/>
            <w:vAlign w:val="center"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09" w:type="dxa"/>
            <w:vMerge w:val="restart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Итого по программе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X  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2018 год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2019 год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2020 год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X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  <w:tr w:rsidR="00BB192D" w:rsidRPr="00536AEC" w:rsidTr="005E6485">
        <w:trPr>
          <w:trHeight w:val="300"/>
        </w:trPr>
        <w:tc>
          <w:tcPr>
            <w:tcW w:w="494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  <w:hideMark/>
          </w:tcPr>
          <w:p w:rsidR="00BB192D" w:rsidRPr="00536AEC" w:rsidRDefault="00BB192D" w:rsidP="005E64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5000,00*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3500,00*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1475,00*</w:t>
            </w: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25,00*</w:t>
            </w:r>
          </w:p>
        </w:tc>
        <w:tc>
          <w:tcPr>
            <w:tcW w:w="6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809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BB192D" w:rsidRPr="00536AEC" w:rsidRDefault="00BB192D" w:rsidP="005E648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AE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</w:tr>
    </w:tbl>
    <w:p w:rsidR="00BB192D" w:rsidRPr="00536AEC" w:rsidRDefault="00BB192D" w:rsidP="00BB192D">
      <w:pPr>
        <w:spacing w:after="200" w:line="276" w:lineRule="auto"/>
        <w:rPr>
          <w:rFonts w:ascii="Arial" w:hAnsi="Arial" w:cs="Arial"/>
          <w:i/>
          <w:iCs/>
          <w:sz w:val="18"/>
          <w:szCs w:val="18"/>
        </w:rPr>
      </w:pPr>
      <w:r w:rsidRPr="00536AEC">
        <w:rPr>
          <w:rFonts w:ascii="Arial" w:hAnsi="Arial" w:cs="Arial"/>
          <w:i/>
          <w:iCs/>
          <w:sz w:val="18"/>
          <w:szCs w:val="18"/>
        </w:rPr>
        <w:t>* – Прогнозные средства. Будут утверждены, после доведения до Администрации Корниловского сельского поселения лимитов на выполнение данных мероприятий.</w:t>
      </w:r>
    </w:p>
    <w:p w:rsidR="00BB192D" w:rsidRPr="00536AEC" w:rsidRDefault="00BB192D" w:rsidP="00BB192D">
      <w:pPr>
        <w:spacing w:after="200" w:line="276" w:lineRule="auto"/>
        <w:rPr>
          <w:rFonts w:ascii="Arial" w:hAnsi="Arial" w:cs="Arial"/>
          <w:i/>
          <w:iCs/>
          <w:sz w:val="18"/>
          <w:szCs w:val="18"/>
        </w:rPr>
      </w:pPr>
    </w:p>
    <w:p w:rsidR="00BB192D" w:rsidRPr="00536AEC" w:rsidRDefault="00BB192D" w:rsidP="00BB192D">
      <w:pPr>
        <w:spacing w:after="200" w:line="276" w:lineRule="auto"/>
        <w:rPr>
          <w:rFonts w:ascii="Arial" w:hAnsi="Arial" w:cs="Arial"/>
          <w:i/>
          <w:iCs/>
          <w:sz w:val="18"/>
          <w:szCs w:val="18"/>
        </w:rPr>
      </w:pPr>
    </w:p>
    <w:p w:rsidR="00BB192D" w:rsidRPr="00536AEC" w:rsidRDefault="00BB192D" w:rsidP="00BB192D">
      <w:pPr>
        <w:spacing w:after="200" w:line="276" w:lineRule="auto"/>
        <w:rPr>
          <w:rFonts w:ascii="Arial" w:hAnsi="Arial" w:cs="Arial"/>
          <w:i/>
          <w:iCs/>
          <w:sz w:val="18"/>
          <w:szCs w:val="18"/>
        </w:rPr>
      </w:pPr>
    </w:p>
    <w:p w:rsidR="00BB192D" w:rsidRPr="00536AEC" w:rsidRDefault="00BB192D" w:rsidP="00BB192D">
      <w:pPr>
        <w:spacing w:after="200" w:line="276" w:lineRule="auto"/>
        <w:rPr>
          <w:rFonts w:ascii="Arial" w:hAnsi="Arial" w:cs="Arial"/>
          <w:i/>
          <w:iCs/>
          <w:sz w:val="18"/>
          <w:szCs w:val="18"/>
        </w:rPr>
      </w:pPr>
    </w:p>
    <w:p w:rsidR="00BB192D" w:rsidRPr="00536AEC" w:rsidRDefault="00BB192D" w:rsidP="00BB192D">
      <w:pPr>
        <w:spacing w:after="200" w:line="276" w:lineRule="auto"/>
        <w:rPr>
          <w:rFonts w:ascii="Arial" w:hAnsi="Arial" w:cs="Arial"/>
          <w:i/>
          <w:iCs/>
          <w:sz w:val="18"/>
          <w:szCs w:val="18"/>
        </w:rPr>
      </w:pPr>
    </w:p>
    <w:p w:rsidR="00BB192D" w:rsidRPr="00536AEC" w:rsidRDefault="00BB192D" w:rsidP="00BB192D">
      <w:pPr>
        <w:keepNext/>
        <w:jc w:val="both"/>
        <w:outlineLvl w:val="6"/>
        <w:rPr>
          <w:rFonts w:ascii="Arial" w:hAnsi="Arial" w:cs="Arial"/>
          <w:sz w:val="18"/>
          <w:szCs w:val="18"/>
        </w:rPr>
        <w:sectPr w:rsidR="00BB192D" w:rsidRPr="00536AEC" w:rsidSect="00526FD4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BB192D" w:rsidRPr="00536AEC" w:rsidRDefault="00BB192D" w:rsidP="00BB192D">
      <w:pPr>
        <w:keepNext/>
        <w:jc w:val="both"/>
        <w:outlineLvl w:val="6"/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keepNext/>
        <w:jc w:val="right"/>
        <w:outlineLvl w:val="6"/>
        <w:rPr>
          <w:rFonts w:ascii="Arial" w:hAnsi="Arial" w:cs="Arial"/>
          <w:sz w:val="18"/>
          <w:szCs w:val="18"/>
        </w:rPr>
      </w:pPr>
      <w:r w:rsidRPr="00536AEC">
        <w:rPr>
          <w:rFonts w:ascii="Arial" w:hAnsi="Arial" w:cs="Arial"/>
          <w:sz w:val="18"/>
          <w:szCs w:val="18"/>
        </w:rPr>
        <w:t>Приложение 5</w:t>
      </w:r>
    </w:p>
    <w:p w:rsidR="00BB192D" w:rsidRPr="00536AEC" w:rsidRDefault="00BB192D" w:rsidP="00BB192D">
      <w:pPr>
        <w:widowControl w:val="0"/>
        <w:autoSpaceDE w:val="0"/>
        <w:jc w:val="center"/>
        <w:rPr>
          <w:rFonts w:ascii="Arial" w:eastAsia="Arial" w:hAnsi="Arial" w:cs="Arial"/>
          <w:b/>
          <w:sz w:val="18"/>
          <w:szCs w:val="18"/>
        </w:rPr>
      </w:pPr>
    </w:p>
    <w:p w:rsidR="00BB192D" w:rsidRPr="00536AEC" w:rsidRDefault="00BB192D" w:rsidP="00BB192D">
      <w:pPr>
        <w:widowControl w:val="0"/>
        <w:autoSpaceDE w:val="0"/>
        <w:jc w:val="center"/>
        <w:rPr>
          <w:rFonts w:ascii="Arial" w:eastAsia="Arial" w:hAnsi="Arial" w:cs="Arial"/>
          <w:b/>
          <w:sz w:val="18"/>
          <w:szCs w:val="18"/>
        </w:rPr>
      </w:pPr>
      <w:r w:rsidRPr="00536AEC">
        <w:rPr>
          <w:rFonts w:ascii="Arial" w:eastAsia="Arial" w:hAnsi="Arial" w:cs="Arial"/>
          <w:b/>
          <w:sz w:val="18"/>
          <w:szCs w:val="18"/>
        </w:rPr>
        <w:t>Благоустройство территории Корниловского сельского поселения предусматривает:</w:t>
      </w:r>
    </w:p>
    <w:p w:rsidR="00BB192D" w:rsidRPr="00536AEC" w:rsidRDefault="00BB192D" w:rsidP="00BB192D">
      <w:pPr>
        <w:widowControl w:val="0"/>
        <w:autoSpaceDE w:val="0"/>
        <w:jc w:val="center"/>
        <w:rPr>
          <w:rFonts w:ascii="Arial" w:eastAsia="Arial" w:hAnsi="Arial" w:cs="Arial"/>
          <w:b/>
          <w:sz w:val="18"/>
          <w:szCs w:val="18"/>
        </w:rPr>
      </w:pPr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</w:pPr>
      <w:r w:rsidRPr="00536AEC">
        <w:rPr>
          <w:rFonts w:ascii="Arial" w:eastAsia="Arial" w:hAnsi="Arial" w:cs="Arial"/>
          <w:sz w:val="18"/>
          <w:szCs w:val="18"/>
        </w:rPr>
        <w:t>1.Мероприятия по инвентаризации уровня благоустройства индивидуальных жилых домов и земельных участков, представленных для их размещения, с заключением по результатам инвентаризации соглашений с собственниками (пользователями) указанных не позднее 2020 года в соответствии с требованиями утвержденных правил благоустройства территории, порядком такой инвентаризации;</w:t>
      </w:r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</w:pPr>
      <w:r w:rsidRPr="00536AEC">
        <w:rPr>
          <w:rFonts w:ascii="Arial" w:eastAsia="Arial" w:hAnsi="Arial" w:cs="Arial"/>
          <w:sz w:val="18"/>
          <w:szCs w:val="18"/>
        </w:rPr>
        <w:t>2.Адресный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и года за счет средств указанных лиц в соответствии с заключенными соглашениями;</w:t>
      </w:r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</w:pPr>
      <w:r w:rsidRPr="00536AEC">
        <w:rPr>
          <w:rFonts w:ascii="Arial" w:eastAsia="Arial" w:hAnsi="Arial" w:cs="Arial"/>
          <w:sz w:val="18"/>
          <w:szCs w:val="18"/>
        </w:rPr>
        <w:t xml:space="preserve">3.Адресный перечень всех дворовых территорий, нуждающихся в благоустройстве (с учетом их физического состояния) и подлежащих благоустройству в указанный период, исходя из минимального перечня работ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работ). </w:t>
      </w:r>
      <w:proofErr w:type="gramStart"/>
      <w:r w:rsidRPr="00536AEC">
        <w:rPr>
          <w:rFonts w:ascii="Arial" w:eastAsia="Arial" w:hAnsi="Arial" w:cs="Arial"/>
          <w:sz w:val="18"/>
          <w:szCs w:val="18"/>
        </w:rPr>
        <w:t>Физическое состояние дворовой территории и необходимость ее благоустройства определяются по результатам инвентаризации дворовой территории;</w:t>
      </w:r>
      <w:proofErr w:type="gramEnd"/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</w:pPr>
      <w:proofErr w:type="gramStart"/>
      <w:r w:rsidRPr="00536AEC">
        <w:rPr>
          <w:rFonts w:ascii="Arial" w:eastAsia="Arial" w:hAnsi="Arial" w:cs="Arial"/>
          <w:sz w:val="18"/>
          <w:szCs w:val="18"/>
        </w:rPr>
        <w:t>4.Адресный перечень всех общественных территорий, нуждающихся в благоустройстве (с учетом их физического состояния) и подлежащих благоустройству в указанных период.</w:t>
      </w:r>
      <w:proofErr w:type="gramEnd"/>
      <w:r w:rsidRPr="00536AEC">
        <w:rPr>
          <w:rFonts w:ascii="Arial" w:eastAsia="Arial" w:hAnsi="Arial" w:cs="Arial"/>
          <w:sz w:val="18"/>
          <w:szCs w:val="18"/>
        </w:rPr>
        <w:t xml:space="preserve">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территории.</w:t>
      </w:r>
    </w:p>
    <w:p w:rsidR="00BB192D" w:rsidRPr="00536AEC" w:rsidRDefault="00BB192D" w:rsidP="00BB192D">
      <w:pPr>
        <w:widowControl w:val="0"/>
        <w:autoSpaceDE w:val="0"/>
        <w:ind w:firstLine="680"/>
        <w:contextualSpacing/>
        <w:jc w:val="both"/>
        <w:rPr>
          <w:rFonts w:ascii="Arial" w:eastAsia="Arial" w:hAnsi="Arial" w:cs="Arial"/>
          <w:sz w:val="18"/>
          <w:szCs w:val="18"/>
        </w:rPr>
      </w:pPr>
      <w:r w:rsidRPr="00536AEC">
        <w:rPr>
          <w:rFonts w:ascii="Arial" w:eastAsia="Arial" w:hAnsi="Arial" w:cs="Arial"/>
          <w:sz w:val="18"/>
          <w:szCs w:val="18"/>
        </w:rPr>
        <w:t xml:space="preserve">Совет муниципального образования «Корниловское сельское поселение» </w:t>
      </w:r>
      <w:proofErr w:type="gramStart"/>
      <w:r w:rsidRPr="00536AEC">
        <w:rPr>
          <w:rFonts w:ascii="Arial" w:eastAsia="Arial" w:hAnsi="Arial" w:cs="Arial"/>
          <w:sz w:val="18"/>
          <w:szCs w:val="18"/>
        </w:rPr>
        <w:t>в праве</w:t>
      </w:r>
      <w:proofErr w:type="gramEnd"/>
      <w:r w:rsidRPr="00536AEC">
        <w:rPr>
          <w:rFonts w:ascii="Arial" w:eastAsia="Arial" w:hAnsi="Arial" w:cs="Arial"/>
          <w:sz w:val="18"/>
          <w:szCs w:val="18"/>
        </w:rPr>
        <w:t xml:space="preserve"> исключать из перечня дворовых территорий, подлежащих благоустройству в рамках реализации федерального и регионального проектов, дворовых территорий, собственники помещений многоквартирных домов которые приняли одно из следующих решений:</w:t>
      </w:r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</w:pPr>
      <w:r w:rsidRPr="00536AEC">
        <w:rPr>
          <w:rFonts w:ascii="Arial" w:eastAsia="Arial" w:hAnsi="Arial" w:cs="Arial"/>
          <w:sz w:val="18"/>
          <w:szCs w:val="18"/>
        </w:rPr>
        <w:t>1)об отказе от благоустройства дворовой территории в рамках реализации соответствующей программы;</w:t>
      </w:r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</w:pPr>
      <w:r w:rsidRPr="00536AEC">
        <w:rPr>
          <w:rFonts w:ascii="Arial" w:eastAsia="Arial" w:hAnsi="Arial" w:cs="Arial"/>
          <w:sz w:val="18"/>
          <w:szCs w:val="18"/>
        </w:rPr>
        <w:t>2)не приняли решение о благоустройстве дворовой территории в сроки, установленные соответствующей программой, или не приняли решений, предусмотренных Правилами и являющихся условиями использования субсидий в целях благоустройства дворовой территории. При этом</w:t>
      </w:r>
      <w:proofErr w:type="gramStart"/>
      <w:r w:rsidRPr="00536AEC">
        <w:rPr>
          <w:rFonts w:ascii="Arial" w:eastAsia="Arial" w:hAnsi="Arial" w:cs="Arial"/>
          <w:sz w:val="18"/>
          <w:szCs w:val="18"/>
        </w:rPr>
        <w:t>,</w:t>
      </w:r>
      <w:proofErr w:type="gramEnd"/>
      <w:r w:rsidRPr="00536AEC">
        <w:rPr>
          <w:rFonts w:ascii="Arial" w:eastAsia="Arial" w:hAnsi="Arial" w:cs="Arial"/>
          <w:sz w:val="18"/>
          <w:szCs w:val="18"/>
        </w:rPr>
        <w:t xml:space="preserve"> исключение дворовой территории из перечня дворовых территорий, подлежащих благоустройству в рамках реализации федерального и регионального проектов, возможно только при условии одобрения соответствующего решения муниципального образования Корниловское сельское поселение» на комиссии.</w:t>
      </w:r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  <w:sectPr w:rsidR="00BB192D" w:rsidRPr="00536AEC" w:rsidSect="00E60519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BB192D" w:rsidRPr="00536AEC" w:rsidRDefault="00BB192D" w:rsidP="00BB192D">
      <w:pPr>
        <w:widowControl w:val="0"/>
        <w:autoSpaceDE w:val="0"/>
        <w:ind w:firstLine="426"/>
        <w:jc w:val="both"/>
        <w:rPr>
          <w:rFonts w:ascii="Arial" w:eastAsia="Arial" w:hAnsi="Arial" w:cs="Arial"/>
          <w:sz w:val="18"/>
          <w:szCs w:val="18"/>
        </w:rPr>
      </w:pPr>
    </w:p>
    <w:p w:rsidR="00BB192D" w:rsidRPr="00536AEC" w:rsidRDefault="00BB192D" w:rsidP="00BB192D">
      <w:pPr>
        <w:widowControl w:val="0"/>
        <w:autoSpaceDE w:val="0"/>
        <w:contextualSpacing/>
        <w:jc w:val="both"/>
        <w:rPr>
          <w:rFonts w:ascii="Arial" w:eastAsia="Arial" w:hAnsi="Arial" w:cs="Arial"/>
          <w:sz w:val="18"/>
          <w:szCs w:val="18"/>
        </w:rPr>
      </w:pPr>
    </w:p>
    <w:p w:rsidR="00BB192D" w:rsidRPr="00536AEC" w:rsidRDefault="00BB192D" w:rsidP="00BB192D">
      <w:pPr>
        <w:widowControl w:val="0"/>
        <w:autoSpaceDE w:val="0"/>
        <w:contextualSpacing/>
        <w:jc w:val="both"/>
        <w:rPr>
          <w:rFonts w:ascii="Arial" w:eastAsia="Arial" w:hAnsi="Arial" w:cs="Arial"/>
          <w:sz w:val="18"/>
          <w:szCs w:val="18"/>
        </w:rPr>
      </w:pPr>
    </w:p>
    <w:p w:rsidR="00BB192D" w:rsidRPr="00536AEC" w:rsidRDefault="00BB192D" w:rsidP="00BB192D">
      <w:pPr>
        <w:widowControl w:val="0"/>
        <w:autoSpaceDE w:val="0"/>
        <w:jc w:val="center"/>
        <w:rPr>
          <w:rFonts w:ascii="Arial" w:eastAsia="Arial" w:hAnsi="Arial" w:cs="Arial"/>
          <w:b/>
          <w:sz w:val="18"/>
          <w:szCs w:val="18"/>
        </w:rPr>
      </w:pPr>
      <w:r w:rsidRPr="00536AEC">
        <w:rPr>
          <w:rFonts w:ascii="Arial" w:eastAsia="Arial" w:hAnsi="Arial" w:cs="Arial"/>
          <w:b/>
          <w:sz w:val="18"/>
          <w:szCs w:val="18"/>
        </w:rPr>
        <w:t>ПЕРЕЧЕНЬ</w:t>
      </w:r>
    </w:p>
    <w:p w:rsidR="00BB192D" w:rsidRPr="00536AEC" w:rsidRDefault="00BB192D" w:rsidP="00BB192D">
      <w:pPr>
        <w:widowControl w:val="0"/>
        <w:autoSpaceDE w:val="0"/>
        <w:jc w:val="center"/>
        <w:rPr>
          <w:rStyle w:val="af6"/>
          <w:rFonts w:ascii="Arial" w:hAnsi="Arial" w:cs="Arial"/>
          <w:color w:val="490A3D"/>
          <w:sz w:val="18"/>
          <w:szCs w:val="18"/>
          <w:shd w:val="clear" w:color="auto" w:fill="FFFFFF"/>
        </w:rPr>
      </w:pPr>
      <w:r w:rsidRPr="00536AEC">
        <w:rPr>
          <w:rFonts w:ascii="Arial" w:eastAsia="Arial" w:hAnsi="Arial" w:cs="Arial"/>
          <w:b/>
          <w:sz w:val="18"/>
          <w:szCs w:val="18"/>
        </w:rPr>
        <w:t xml:space="preserve">основных мероприятий муниципальной Программы </w:t>
      </w:r>
      <w:hyperlink r:id="rId24" w:history="1">
        <w:r w:rsidRPr="00536AEC">
          <w:rPr>
            <w:rStyle w:val="10"/>
            <w:rFonts w:ascii="Arial" w:eastAsia="Calibri" w:hAnsi="Arial" w:cs="Arial"/>
            <w:sz w:val="18"/>
            <w:szCs w:val="18"/>
          </w:rPr>
          <w:t>«Формирование комфортной среды на 2018-2022 годы на территории муниципального образования «Корниловское сельское поселение»</w:t>
        </w:r>
      </w:hyperlink>
    </w:p>
    <w:p w:rsidR="00BB192D" w:rsidRPr="00536AEC" w:rsidRDefault="00BB192D" w:rsidP="00BB192D">
      <w:pPr>
        <w:widowControl w:val="0"/>
        <w:autoSpaceDE w:val="0"/>
        <w:jc w:val="center"/>
        <w:rPr>
          <w:rFonts w:ascii="Arial" w:eastAsia="Arial" w:hAnsi="Arial" w:cs="Arial"/>
          <w:b/>
          <w:sz w:val="18"/>
          <w:szCs w:val="18"/>
        </w:rPr>
      </w:pPr>
    </w:p>
    <w:tbl>
      <w:tblPr>
        <w:tblW w:w="14992" w:type="dxa"/>
        <w:tblLayout w:type="fixed"/>
        <w:tblLook w:val="04A0"/>
      </w:tblPr>
      <w:tblGrid>
        <w:gridCol w:w="2376"/>
        <w:gridCol w:w="2694"/>
        <w:gridCol w:w="1701"/>
        <w:gridCol w:w="6237"/>
        <w:gridCol w:w="1984"/>
      </w:tblGrid>
      <w:tr w:rsidR="00BB192D" w:rsidRPr="00536AEC" w:rsidTr="005E6485">
        <w:tc>
          <w:tcPr>
            <w:tcW w:w="2376" w:type="dxa"/>
          </w:tcPr>
          <w:p w:rsidR="00BB192D" w:rsidRPr="00536AEC" w:rsidRDefault="00BB192D" w:rsidP="005E6485">
            <w:pPr>
              <w:widowControl w:val="0"/>
              <w:autoSpaceDE w:val="0"/>
              <w:ind w:left="-142" w:right="-1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2694" w:type="dxa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701" w:type="dxa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Период реализации программы</w:t>
            </w:r>
          </w:p>
        </w:tc>
        <w:tc>
          <w:tcPr>
            <w:tcW w:w="6237" w:type="dxa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Ожидаемый непосредственный результат (краткое описание)</w:t>
            </w:r>
          </w:p>
        </w:tc>
        <w:tc>
          <w:tcPr>
            <w:tcW w:w="1984" w:type="dxa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Уровень благоустройства</w:t>
            </w:r>
          </w:p>
        </w:tc>
      </w:tr>
      <w:tr w:rsidR="00BB192D" w:rsidRPr="00536AEC" w:rsidTr="005E6485">
        <w:tc>
          <w:tcPr>
            <w:tcW w:w="14992" w:type="dxa"/>
            <w:gridSpan w:val="5"/>
          </w:tcPr>
          <w:p w:rsidR="00BB192D" w:rsidRPr="00536AEC" w:rsidRDefault="00BB192D" w:rsidP="005E6485">
            <w:pPr>
              <w:jc w:val="center"/>
              <w:rPr>
                <w:rStyle w:val="af6"/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36AEC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536AEC">
              <w:rPr>
                <w:rFonts w:ascii="Arial" w:hAnsi="Arial" w:cs="Arial"/>
                <w:sz w:val="18"/>
                <w:szCs w:val="18"/>
              </w:rPr>
              <w:instrText xml:space="preserve"> HYPERLINK "http://www.mezhen.ru/upload/files/doc/2018/Protokol_kom._sreda.docx" </w:instrText>
            </w:r>
            <w:r w:rsidRPr="00536AE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36AEC">
              <w:rPr>
                <w:rStyle w:val="af6"/>
                <w:rFonts w:ascii="Arial" w:hAnsi="Arial" w:cs="Arial"/>
                <w:sz w:val="18"/>
                <w:szCs w:val="18"/>
                <w:shd w:val="clear" w:color="auto" w:fill="FFFFFF"/>
              </w:rPr>
              <w:t>«Формирование комфортной среды на 2018-2022 годы на территории муниципального образования</w:t>
            </w:r>
          </w:p>
          <w:p w:rsidR="00BB192D" w:rsidRPr="00536AEC" w:rsidRDefault="00BB192D" w:rsidP="005E64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6AEC">
              <w:rPr>
                <w:rStyle w:val="af6"/>
                <w:rFonts w:ascii="Arial" w:hAnsi="Arial" w:cs="Arial"/>
                <w:sz w:val="18"/>
                <w:szCs w:val="18"/>
                <w:shd w:val="clear" w:color="auto" w:fill="FFFFFF"/>
              </w:rPr>
              <w:t>«Корниловское сельское поселение»</w:t>
            </w:r>
            <w:r w:rsidRPr="00536AE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BB192D" w:rsidRPr="00536AEC" w:rsidRDefault="00BB192D" w:rsidP="005E648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192D" w:rsidRPr="00536AEC" w:rsidTr="005E6485">
        <w:tc>
          <w:tcPr>
            <w:tcW w:w="2376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ind w:left="-142" w:right="-1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1.Благоустройство дворовых территорий многоквартирных домов;</w:t>
            </w:r>
          </w:p>
        </w:tc>
        <w:tc>
          <w:tcPr>
            <w:tcW w:w="269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Администрация Корниловского сельского поселения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ind w:left="-1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2018-2022 г.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Создание благоприятных условий для проживания и отдыха граждан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B192D" w:rsidRPr="00536AEC" w:rsidTr="005E6485">
        <w:trPr>
          <w:trHeight w:val="567"/>
        </w:trPr>
        <w:tc>
          <w:tcPr>
            <w:tcW w:w="14992" w:type="dxa"/>
            <w:gridSpan w:val="5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b/>
                <w:sz w:val="18"/>
                <w:szCs w:val="18"/>
              </w:rPr>
              <w:t>Адресный перечень дворовых территорий многоквартирных домов, подлежащих благоустройству в 2018-2022 году</w:t>
            </w:r>
          </w:p>
        </w:tc>
      </w:tr>
      <w:tr w:rsidR="00BB192D" w:rsidRPr="00536AEC" w:rsidTr="005E6485">
        <w:trPr>
          <w:trHeight w:val="895"/>
        </w:trPr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Советская, д.18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 г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пешеходных дорожек, организация парковочных мест, дополнительное освещение, строительство и оснащение детской, спортивной площадки, установка дополнительных контейнеров для сбора ТКО, асфальтирование и ограждение площадки контейнеров ТКО,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Пролетарская, д. 17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 г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пешеходных дорожек, организация парковочных мест, организация газонов, посадка цветников,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Томская область, Томский район, с. Корнилово, ул.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Пролетарская</w:t>
            </w:r>
            <w:proofErr w:type="gramStart"/>
            <w:r w:rsidRPr="00536AEC">
              <w:rPr>
                <w:rFonts w:ascii="Arial" w:eastAsia="Arial" w:hAnsi="Arial" w:cs="Arial"/>
                <w:sz w:val="18"/>
                <w:szCs w:val="18"/>
              </w:rPr>
              <w:t>,д</w:t>
            </w:r>
            <w:proofErr w:type="spellEnd"/>
            <w:proofErr w:type="gramEnd"/>
            <w:r w:rsidRPr="00536AEC">
              <w:rPr>
                <w:rFonts w:ascii="Arial" w:eastAsia="Arial" w:hAnsi="Arial" w:cs="Arial"/>
                <w:sz w:val="18"/>
                <w:szCs w:val="18"/>
              </w:rPr>
              <w:t>. 16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 г.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пешеходных дорожек, организация парковочных мест, дополнительное освещение, строительство и оснащение детской, спортивной площадки, установка дополнительных контейнеров для сбора ТКО, асфальтирование и ограждение площадки контейнеров ТКО, организация газонов, посадка цветников, кустарников,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Голикова, д. 12/1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 г.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Ямочный ремонт асфальта, организация и оснащение детской, спортивной площадки, асфальтирование и ограждение площадки сбора ТКО,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Частично 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31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 г.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Ремонт асфальта дорожного покрытия,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536AEC">
              <w:rPr>
                <w:rFonts w:ascii="Arial" w:eastAsia="Arial" w:hAnsi="Arial" w:cs="Arial"/>
                <w:sz w:val="18"/>
                <w:szCs w:val="18"/>
              </w:rPr>
              <w:t>Благоустроена</w:t>
            </w:r>
            <w:proofErr w:type="gramEnd"/>
            <w:r w:rsidRPr="00536AEC">
              <w:rPr>
                <w:rFonts w:ascii="Arial" w:eastAsia="Arial" w:hAnsi="Arial" w:cs="Arial"/>
                <w:sz w:val="18"/>
                <w:szCs w:val="18"/>
              </w:rPr>
              <w:t>, требует ремонта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lastRenderedPageBreak/>
              <w:t>Томская область, Томский район, с. Корнилово, ул. Гагарина, д. 29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Ремонт асфальта дорожного покрытия, строительство и оснащение детской, спортивной площадки, асфальтирование и ограждение площадки сбора ТКО, озеленение газонов, посадка цветников, кустарников,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Томская область, Томский район, с. Корнилово, ул.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Рыкуна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>, д. 8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Асфальтирования пешеходных дорожек, организация парковочных мест, строительство и оснащение детской, спортивной площадки, озеленение газонов, посадка цветников, кустарников,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Частично благоустроена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д. 27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Асфальтирования пешеходных дорожек, организация парковочных мест, строительство и оснащение детской, спортивной площадки, озеленение газонов, посадка цветников, кустарников,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Частично благоустроена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д. 23, д. 25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Асфальтирования пешеходных дорожек, дополнительное освещение,  строительство и оснащение детской, спортивной площадки,</w:t>
            </w:r>
            <w:proofErr w:type="gramStart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асфальтирование и ограждение площадки сбора ТКО, а также асфальтирование дорожки до нее,  озеленение газонов, посадка цветников, кустарников,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неблагоустроена</w:t>
            </w:r>
            <w:proofErr w:type="spellEnd"/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д. 20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Асфальтирования пешеходных дорожек,  ремонт дорожного покрытия, дополнительное освещение,  строительство и оснащение детской, спортивной площадки,</w:t>
            </w:r>
            <w:proofErr w:type="gramStart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,</w:t>
            </w:r>
            <w:proofErr w:type="gram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асфальтирование и ограждение площадки сбора ТКО, а также асфальтирование дорожки до нее,  озеленение газонов, посадка цветников, кустарников,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неблагоустроена</w:t>
            </w:r>
            <w:proofErr w:type="spellEnd"/>
          </w:p>
        </w:tc>
      </w:tr>
      <w:tr w:rsidR="00BB192D" w:rsidRPr="00536AEC" w:rsidTr="005E6485">
        <w:trPr>
          <w:trHeight w:val="442"/>
        </w:trPr>
        <w:tc>
          <w:tcPr>
            <w:tcW w:w="14992" w:type="dxa"/>
            <w:gridSpan w:val="5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b/>
                <w:sz w:val="18"/>
                <w:szCs w:val="18"/>
              </w:rPr>
              <w:t>Адресный перечень общественных территорий, подлежащих благоустройству в 2018-2022 году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29-В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 г.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Асфальтирование, дополнительное освещение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536AEC">
              <w:rPr>
                <w:rFonts w:ascii="Arial" w:eastAsia="Arial" w:hAnsi="Arial" w:cs="Arial"/>
                <w:sz w:val="18"/>
                <w:szCs w:val="18"/>
              </w:rPr>
              <w:t>Благоустроена</w:t>
            </w:r>
            <w:proofErr w:type="gramEnd"/>
            <w:r w:rsidRPr="00536AEC">
              <w:rPr>
                <w:rFonts w:ascii="Arial" w:eastAsia="Arial" w:hAnsi="Arial" w:cs="Arial"/>
                <w:sz w:val="18"/>
                <w:szCs w:val="18"/>
              </w:rPr>
              <w:t>, требует ремонта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Томская область, Томский район, с. Корнилово, между МКД ул.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Рыкуна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>, д. 8 и ул. Гагарина, д. 27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 г.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пешеходных дорожек, дополнительное освещение, установка игровых и спортивных сооружений, дополнительное озеленение газонов, посадка цветников, установка малых архитектурных форм,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Томская область, Томский район, д.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Аркашево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>, ул. Верхняя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пешеходных дорожек, дополнительное освещение, установка игровых и спортивных сооружений, установка контейнеров ТКО, асфальтирование площадки и ограждение, озеленение газонов, посадка цветников, установка малых архитектурных форм,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536AEC">
              <w:rPr>
                <w:rFonts w:ascii="Arial" w:eastAsia="Arial" w:hAnsi="Arial" w:cs="Arial"/>
                <w:sz w:val="18"/>
                <w:szCs w:val="18"/>
              </w:rPr>
              <w:lastRenderedPageBreak/>
              <w:t>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lastRenderedPageBreak/>
              <w:t>неблагоустроенна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Томская область, Томский район, д.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Лязгино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>, ул. Нагорная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пешеходных дорожек, дополнительное освещение, установка игровых и спортивных сооружений, установка контейнеров ТКО, асфальтирование площадки и ограждение, озеленение газонов, посадка цветников, установка малых архитектурных форм,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Молодежная, 1-А/1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пешеходных дорожек, дополнительное освещение, установка игровых и спортивных сооружений, установка контейнеров ТКО, асфальтирование площадки и ограждение, озеленение газонов, посадка цветников, установка малых архитектурных форм,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Частично 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29а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Ямочный ремонт, строительство и оснащение детской, спортивной площадки, посадка дополнительных кустарников, реконструкция и ремонт фонтана,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Частично благоустроенна</w:t>
            </w:r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25-А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Ямочный ремонт, асфальтирование дорожного покрытия, пешеходных дорожек, тротуара, дополнительное освещение, строительство и оснащение детской, спортивной площадки, асфальтировать и оградить площадку сбора ТКО, посадка кустарников, цветников, озеленение газонов, установка малых архитектурных форм,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неблагоустроена</w:t>
            </w:r>
            <w:proofErr w:type="spellEnd"/>
          </w:p>
        </w:tc>
      </w:tr>
      <w:tr w:rsidR="00BB192D" w:rsidRPr="00536AEC" w:rsidTr="005E6485">
        <w:tc>
          <w:tcPr>
            <w:tcW w:w="5070" w:type="dxa"/>
            <w:gridSpan w:val="2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Томская область, Томский район, с. Корнилово, ул. Гагарина, 22/1</w:t>
            </w:r>
          </w:p>
        </w:tc>
        <w:tc>
          <w:tcPr>
            <w:tcW w:w="1701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>2022</w:t>
            </w:r>
          </w:p>
        </w:tc>
        <w:tc>
          <w:tcPr>
            <w:tcW w:w="6237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rPr>
                <w:rFonts w:ascii="Arial" w:eastAsia="Arial" w:hAnsi="Arial" w:cs="Arial"/>
                <w:sz w:val="18"/>
                <w:szCs w:val="18"/>
              </w:rPr>
            </w:pPr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Асфальтирование дорожных покрытий, пешеходных дорожек, тротуара, дополнительное освещение, строительство и оснащение детской спортивной площадки,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осфальтирование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и ограждения площадки сбора ТКО, посадка кустарников, цветников, озеленение газонов, организация дополнительных приспособлений для </w:t>
            </w: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маломобильных</w:t>
            </w:r>
            <w:proofErr w:type="spellEnd"/>
            <w:r w:rsidRPr="00536AEC">
              <w:rPr>
                <w:rFonts w:ascii="Arial" w:eastAsia="Arial" w:hAnsi="Arial" w:cs="Arial"/>
                <w:sz w:val="18"/>
                <w:szCs w:val="18"/>
              </w:rPr>
              <w:t xml:space="preserve"> групп населения</w:t>
            </w:r>
          </w:p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BB192D" w:rsidRPr="00536AEC" w:rsidRDefault="00BB192D" w:rsidP="005E6485">
            <w:pPr>
              <w:widowControl w:val="0"/>
              <w:autoSpaceDE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536AEC">
              <w:rPr>
                <w:rFonts w:ascii="Arial" w:eastAsia="Arial" w:hAnsi="Arial" w:cs="Arial"/>
                <w:sz w:val="18"/>
                <w:szCs w:val="18"/>
              </w:rPr>
              <w:t>неблагоустроена</w:t>
            </w:r>
            <w:proofErr w:type="spellEnd"/>
          </w:p>
        </w:tc>
      </w:tr>
    </w:tbl>
    <w:p w:rsidR="00BB192D" w:rsidRPr="00536AEC" w:rsidRDefault="00BB192D" w:rsidP="00BB192D">
      <w:pPr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rPr>
          <w:rFonts w:ascii="Arial" w:hAnsi="Arial" w:cs="Arial"/>
          <w:sz w:val="18"/>
          <w:szCs w:val="18"/>
        </w:rPr>
      </w:pPr>
    </w:p>
    <w:p w:rsidR="00BB192D" w:rsidRPr="00536AEC" w:rsidRDefault="00BB192D" w:rsidP="00BB192D">
      <w:pPr>
        <w:rPr>
          <w:rFonts w:ascii="Arial" w:hAnsi="Arial" w:cs="Arial"/>
          <w:sz w:val="18"/>
          <w:szCs w:val="18"/>
        </w:rPr>
      </w:pPr>
    </w:p>
    <w:p w:rsidR="002C2E90" w:rsidRDefault="002C2E90" w:rsidP="002C2E90">
      <w:pPr>
        <w:outlineLvl w:val="0"/>
        <w:rPr>
          <w:b/>
          <w:bCs/>
          <w:spacing w:val="-1"/>
          <w:sz w:val="28"/>
          <w:szCs w:val="28"/>
        </w:rPr>
      </w:pPr>
    </w:p>
    <w:p w:rsidR="002C2E90" w:rsidRDefault="002C2E90" w:rsidP="002C2E90">
      <w:pPr>
        <w:outlineLvl w:val="0"/>
        <w:rPr>
          <w:b/>
          <w:bCs/>
          <w:spacing w:val="-1"/>
          <w:sz w:val="28"/>
          <w:szCs w:val="28"/>
        </w:rPr>
      </w:pPr>
    </w:p>
    <w:p w:rsidR="00433F1E" w:rsidRPr="00CE5705" w:rsidRDefault="007A5952" w:rsidP="001D5330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</w:t>
      </w:r>
      <w:r w:rsidR="00A84C69" w:rsidRPr="00CE5705">
        <w:rPr>
          <w:rFonts w:ascii="Arial" w:hAnsi="Arial" w:cs="Arial"/>
        </w:rPr>
        <w:t>э</w:t>
      </w:r>
      <w:r w:rsidR="00433F1E" w:rsidRPr="00CE5705">
        <w:rPr>
          <w:rFonts w:ascii="Arial" w:hAnsi="Arial" w:cs="Arial"/>
        </w:rPr>
        <w:t>кз.</w:t>
      </w:r>
      <w:r w:rsidR="00940437" w:rsidRPr="00CE5705">
        <w:rPr>
          <w:rFonts w:ascii="Arial" w:hAnsi="Arial" w:cs="Arial"/>
        </w:rPr>
        <w:t xml:space="preserve"> ответ</w:t>
      </w:r>
      <w:r w:rsidR="00271C67">
        <w:rPr>
          <w:rFonts w:ascii="Arial" w:hAnsi="Arial" w:cs="Arial"/>
        </w:rPr>
        <w:t xml:space="preserve">ственный за выпуск </w:t>
      </w:r>
      <w:proofErr w:type="spellStart"/>
      <w:r w:rsidR="00271C67">
        <w:rPr>
          <w:rFonts w:ascii="Arial" w:hAnsi="Arial" w:cs="Arial"/>
        </w:rPr>
        <w:t>Микуленок</w:t>
      </w:r>
      <w:proofErr w:type="spellEnd"/>
      <w:r w:rsidR="00271C67">
        <w:rPr>
          <w:rFonts w:ascii="Arial" w:hAnsi="Arial" w:cs="Arial"/>
        </w:rPr>
        <w:t xml:space="preserve"> С.В.</w:t>
      </w:r>
      <w:proofErr w:type="gramEnd"/>
    </w:p>
    <w:p w:rsidR="00940437" w:rsidRPr="00CE5705" w:rsidRDefault="00940437" w:rsidP="00433F1E">
      <w:pPr>
        <w:pStyle w:val="ConsPlusNormal"/>
        <w:widowControl/>
        <w:ind w:firstLine="0"/>
        <w:rPr>
          <w:sz w:val="24"/>
          <w:szCs w:val="24"/>
        </w:rPr>
      </w:pPr>
      <w:r w:rsidRPr="00CE5705">
        <w:rPr>
          <w:sz w:val="24"/>
          <w:szCs w:val="24"/>
        </w:rPr>
        <w:t>______________________________________________</w:t>
      </w:r>
      <w:r w:rsidR="00CE5705">
        <w:rPr>
          <w:sz w:val="24"/>
          <w:szCs w:val="24"/>
        </w:rPr>
        <w:t>___________________</w:t>
      </w:r>
      <w:r w:rsidRPr="00CE5705">
        <w:rPr>
          <w:sz w:val="24"/>
          <w:szCs w:val="24"/>
        </w:rPr>
        <w:t xml:space="preserve"> </w:t>
      </w:r>
    </w:p>
    <w:sectPr w:rsidR="00940437" w:rsidRPr="00CE5705" w:rsidSect="00BB192D">
      <w:pgSz w:w="16838" w:h="11906" w:orient="landscape"/>
      <w:pgMar w:top="1701" w:right="539" w:bottom="1469" w:left="3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9A8" w:rsidRDefault="00DF694B">
    <w:pPr>
      <w:pStyle w:val="af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35</w:t>
    </w:r>
    <w:r>
      <w:fldChar w:fldCharType="end"/>
    </w:r>
  </w:p>
  <w:p w:rsidR="001209A8" w:rsidRDefault="00DF694B">
    <w:pPr>
      <w:pStyle w:val="af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5B43AF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EB4C641C"/>
    <w:lvl w:ilvl="0">
      <w:start w:val="1"/>
      <w:numFmt w:val="decimal"/>
      <w:isLgl/>
      <w:lvlText w:val="%1."/>
      <w:lvlJc w:val="left"/>
      <w:pPr>
        <w:tabs>
          <w:tab w:val="num" w:pos="876"/>
        </w:tabs>
        <w:ind w:left="876"/>
      </w:pPr>
      <w:rPr>
        <w:rFonts w:cs="Times New Roman" w:hint="default"/>
        <w:color w:val="000000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260"/>
      </w:pPr>
      <w:rPr>
        <w:rFonts w:cs="Times New Roman" w:hint="default"/>
        <w:color w:val="000000"/>
        <w:position w:val="0"/>
        <w:sz w:val="26"/>
      </w:rPr>
    </w:lvl>
    <w:lvl w:ilvl="2">
      <w:start w:val="1"/>
      <w:numFmt w:val="lowerRoman"/>
      <w:lvlText w:val="%3."/>
      <w:lvlJc w:val="left"/>
      <w:pPr>
        <w:tabs>
          <w:tab w:val="num" w:pos="380"/>
        </w:tabs>
        <w:ind w:left="380" w:firstLine="1960"/>
      </w:pPr>
      <w:rPr>
        <w:rFonts w:cs="Times New Roman" w:hint="default"/>
        <w:color w:val="000000"/>
        <w:position w:val="0"/>
        <w:sz w:val="26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700"/>
      </w:pPr>
      <w:rPr>
        <w:rFonts w:cs="Times New Roman" w:hint="default"/>
        <w:color w:val="000000"/>
        <w:position w:val="0"/>
        <w:sz w:val="26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420"/>
      </w:pPr>
      <w:rPr>
        <w:rFonts w:cs="Times New Roman" w:hint="default"/>
        <w:color w:val="000000"/>
        <w:position w:val="0"/>
        <w:sz w:val="26"/>
      </w:rPr>
    </w:lvl>
    <w:lvl w:ilvl="5">
      <w:start w:val="1"/>
      <w:numFmt w:val="lowerRoman"/>
      <w:lvlText w:val="%6."/>
      <w:lvlJc w:val="left"/>
      <w:pPr>
        <w:tabs>
          <w:tab w:val="num" w:pos="380"/>
        </w:tabs>
        <w:ind w:left="380" w:firstLine="4120"/>
      </w:pPr>
      <w:rPr>
        <w:rFonts w:cs="Times New Roman" w:hint="default"/>
        <w:color w:val="000000"/>
        <w:position w:val="0"/>
        <w:sz w:val="26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860"/>
      </w:pPr>
      <w:rPr>
        <w:rFonts w:cs="Times New Roman" w:hint="default"/>
        <w:color w:val="000000"/>
        <w:position w:val="0"/>
        <w:sz w:val="26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580"/>
      </w:pPr>
      <w:rPr>
        <w:rFonts w:cs="Times New Roman" w:hint="default"/>
        <w:color w:val="000000"/>
        <w:position w:val="0"/>
        <w:sz w:val="26"/>
      </w:rPr>
    </w:lvl>
    <w:lvl w:ilvl="8">
      <w:start w:val="1"/>
      <w:numFmt w:val="lowerRoman"/>
      <w:lvlText w:val="%9."/>
      <w:lvlJc w:val="left"/>
      <w:pPr>
        <w:tabs>
          <w:tab w:val="num" w:pos="380"/>
        </w:tabs>
        <w:ind w:left="380" w:firstLine="6280"/>
      </w:pPr>
      <w:rPr>
        <w:rFonts w:cs="Times New Roman" w:hint="default"/>
        <w:color w:val="000000"/>
        <w:position w:val="0"/>
        <w:sz w:val="26"/>
      </w:rPr>
    </w:lvl>
  </w:abstractNum>
  <w:abstractNum w:abstractNumId="3">
    <w:nsid w:val="07491C40"/>
    <w:multiLevelType w:val="hybridMultilevel"/>
    <w:tmpl w:val="5378A096"/>
    <w:lvl w:ilvl="0" w:tplc="3AB8305A">
      <w:start w:val="1"/>
      <w:numFmt w:val="decimal"/>
      <w:lvlText w:val="%1)"/>
      <w:lvlJc w:val="left"/>
      <w:pPr>
        <w:tabs>
          <w:tab w:val="num" w:pos="1443"/>
        </w:tabs>
        <w:ind w:left="14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08781C50"/>
    <w:multiLevelType w:val="hybridMultilevel"/>
    <w:tmpl w:val="B52AA432"/>
    <w:lvl w:ilvl="0" w:tplc="4C0CC8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D72724"/>
    <w:multiLevelType w:val="hybridMultilevel"/>
    <w:tmpl w:val="460E0972"/>
    <w:lvl w:ilvl="0" w:tplc="AC92D580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A0EDD"/>
    <w:multiLevelType w:val="hybridMultilevel"/>
    <w:tmpl w:val="85C0B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3642ED"/>
    <w:multiLevelType w:val="hybridMultilevel"/>
    <w:tmpl w:val="C3DED332"/>
    <w:lvl w:ilvl="0" w:tplc="36D0187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65838B9"/>
    <w:multiLevelType w:val="hybridMultilevel"/>
    <w:tmpl w:val="88E6429A"/>
    <w:lvl w:ilvl="0" w:tplc="56322CE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2663584C"/>
    <w:multiLevelType w:val="hybridMultilevel"/>
    <w:tmpl w:val="03D69D2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221FC"/>
    <w:multiLevelType w:val="hybridMultilevel"/>
    <w:tmpl w:val="A2EE022C"/>
    <w:lvl w:ilvl="0" w:tplc="6D42E2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806D5"/>
    <w:multiLevelType w:val="hybridMultilevel"/>
    <w:tmpl w:val="B308E266"/>
    <w:lvl w:ilvl="0" w:tplc="844CBE9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2C76F7"/>
    <w:multiLevelType w:val="hybridMultilevel"/>
    <w:tmpl w:val="18EC9662"/>
    <w:lvl w:ilvl="0" w:tplc="4358D3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B2F4665"/>
    <w:multiLevelType w:val="multilevel"/>
    <w:tmpl w:val="88D270F0"/>
    <w:lvl w:ilvl="0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56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14">
    <w:nsid w:val="3C943550"/>
    <w:multiLevelType w:val="multilevel"/>
    <w:tmpl w:val="F2AC7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59F320B"/>
    <w:multiLevelType w:val="hybridMultilevel"/>
    <w:tmpl w:val="7BEECFB8"/>
    <w:lvl w:ilvl="0" w:tplc="2278D792">
      <w:start w:val="1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CCD16FA"/>
    <w:multiLevelType w:val="hybridMultilevel"/>
    <w:tmpl w:val="393400A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009770B"/>
    <w:multiLevelType w:val="hybridMultilevel"/>
    <w:tmpl w:val="C0A04D5A"/>
    <w:lvl w:ilvl="0" w:tplc="FCB8C3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8">
    <w:nsid w:val="60FF597C"/>
    <w:multiLevelType w:val="hybridMultilevel"/>
    <w:tmpl w:val="5E5C53CE"/>
    <w:lvl w:ilvl="0" w:tplc="94A4CC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34B0457"/>
    <w:multiLevelType w:val="hybridMultilevel"/>
    <w:tmpl w:val="0284D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3339B"/>
    <w:multiLevelType w:val="hybridMultilevel"/>
    <w:tmpl w:val="EC225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C248F"/>
    <w:multiLevelType w:val="hybridMultilevel"/>
    <w:tmpl w:val="16E6D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B33F30"/>
    <w:multiLevelType w:val="hybridMultilevel"/>
    <w:tmpl w:val="44FCD760"/>
    <w:lvl w:ilvl="0" w:tplc="5D282770">
      <w:start w:val="3"/>
      <w:numFmt w:val="decimal"/>
      <w:lvlText w:val="%1."/>
      <w:lvlJc w:val="left"/>
      <w:pPr>
        <w:tabs>
          <w:tab w:val="num" w:pos="899"/>
        </w:tabs>
        <w:ind w:left="899" w:hanging="360"/>
      </w:pPr>
    </w:lvl>
    <w:lvl w:ilvl="1" w:tplc="2CF4E736">
      <w:start w:val="2"/>
      <w:numFmt w:val="decimal"/>
      <w:lvlText w:val="%2)"/>
      <w:lvlJc w:val="left"/>
      <w:pPr>
        <w:tabs>
          <w:tab w:val="num" w:pos="1619"/>
        </w:tabs>
        <w:ind w:left="161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8B0792"/>
    <w:multiLevelType w:val="multilevel"/>
    <w:tmpl w:val="4CD02C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24">
    <w:nsid w:val="6C9A30A1"/>
    <w:multiLevelType w:val="hybridMultilevel"/>
    <w:tmpl w:val="B108F3F2"/>
    <w:lvl w:ilvl="0" w:tplc="FFFFFFFF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0C083A"/>
    <w:multiLevelType w:val="hybridMultilevel"/>
    <w:tmpl w:val="87DA3380"/>
    <w:lvl w:ilvl="0" w:tplc="9944467C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7A76626F"/>
    <w:multiLevelType w:val="hybridMultilevel"/>
    <w:tmpl w:val="39EA303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1A56E2"/>
    <w:multiLevelType w:val="hybridMultilevel"/>
    <w:tmpl w:val="D948617A"/>
    <w:lvl w:ilvl="0" w:tplc="F1AC04FC">
      <w:start w:val="2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BF5A77"/>
    <w:multiLevelType w:val="hybridMultilevel"/>
    <w:tmpl w:val="2B18BC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EF3083E"/>
    <w:multiLevelType w:val="hybridMultilevel"/>
    <w:tmpl w:val="251E4D16"/>
    <w:lvl w:ilvl="0" w:tplc="141A6E20">
      <w:start w:val="2"/>
      <w:numFmt w:val="decimal"/>
      <w:lvlText w:val="%1"/>
      <w:lvlJc w:val="left"/>
      <w:pPr>
        <w:ind w:left="90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3"/>
  </w:num>
  <w:num w:numId="7">
    <w:abstractNumId w:val="15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28"/>
  </w:num>
  <w:num w:numId="12">
    <w:abstractNumId w:val="13"/>
  </w:num>
  <w:num w:numId="13">
    <w:abstractNumId w:val="17"/>
  </w:num>
  <w:num w:numId="14">
    <w:abstractNumId w:val="7"/>
  </w:num>
  <w:num w:numId="15">
    <w:abstractNumId w:val="12"/>
  </w:num>
  <w:num w:numId="16">
    <w:abstractNumId w:val="2"/>
  </w:num>
  <w:num w:numId="17">
    <w:abstractNumId w:val="29"/>
  </w:num>
  <w:num w:numId="18">
    <w:abstractNumId w:val="14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</w:num>
  <w:num w:numId="26">
    <w:abstractNumId w:val="20"/>
  </w:num>
  <w:num w:numId="27">
    <w:abstractNumId w:val="8"/>
  </w:num>
  <w:num w:numId="28">
    <w:abstractNumId w:val="5"/>
  </w:num>
  <w:num w:numId="29">
    <w:abstractNumId w:val="16"/>
  </w:num>
  <w:num w:numId="30">
    <w:abstractNumId w:val="10"/>
  </w:num>
  <w:num w:numId="31">
    <w:abstractNumId w:val="26"/>
  </w:num>
  <w:num w:numId="32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CF3380"/>
    <w:rsid w:val="00096AB1"/>
    <w:rsid w:val="000B1749"/>
    <w:rsid w:val="000F1C3E"/>
    <w:rsid w:val="001256C4"/>
    <w:rsid w:val="001309BC"/>
    <w:rsid w:val="00135B5F"/>
    <w:rsid w:val="0016482B"/>
    <w:rsid w:val="001D5330"/>
    <w:rsid w:val="001F4628"/>
    <w:rsid w:val="001F67E0"/>
    <w:rsid w:val="00245E51"/>
    <w:rsid w:val="00271C67"/>
    <w:rsid w:val="00276131"/>
    <w:rsid w:val="002A7865"/>
    <w:rsid w:val="002C27B0"/>
    <w:rsid w:val="002C2E90"/>
    <w:rsid w:val="00303E4F"/>
    <w:rsid w:val="00361780"/>
    <w:rsid w:val="0041003F"/>
    <w:rsid w:val="00423215"/>
    <w:rsid w:val="00433F1E"/>
    <w:rsid w:val="00444721"/>
    <w:rsid w:val="00475DE3"/>
    <w:rsid w:val="004C6148"/>
    <w:rsid w:val="004D4A75"/>
    <w:rsid w:val="004E448D"/>
    <w:rsid w:val="00502EC5"/>
    <w:rsid w:val="00504B7B"/>
    <w:rsid w:val="005334A2"/>
    <w:rsid w:val="00555ED4"/>
    <w:rsid w:val="005727F2"/>
    <w:rsid w:val="00591112"/>
    <w:rsid w:val="0062048F"/>
    <w:rsid w:val="006306D2"/>
    <w:rsid w:val="00723EA6"/>
    <w:rsid w:val="00736D7A"/>
    <w:rsid w:val="007A5952"/>
    <w:rsid w:val="00847AB2"/>
    <w:rsid w:val="00876720"/>
    <w:rsid w:val="008D36C9"/>
    <w:rsid w:val="008E1B65"/>
    <w:rsid w:val="00922647"/>
    <w:rsid w:val="009230C2"/>
    <w:rsid w:val="00940437"/>
    <w:rsid w:val="00A21E8A"/>
    <w:rsid w:val="00A35653"/>
    <w:rsid w:val="00A67676"/>
    <w:rsid w:val="00A81A46"/>
    <w:rsid w:val="00A84C69"/>
    <w:rsid w:val="00AB032B"/>
    <w:rsid w:val="00B2768E"/>
    <w:rsid w:val="00B514B7"/>
    <w:rsid w:val="00B77871"/>
    <w:rsid w:val="00BB192D"/>
    <w:rsid w:val="00BC30A6"/>
    <w:rsid w:val="00C21430"/>
    <w:rsid w:val="00C51A19"/>
    <w:rsid w:val="00CE5705"/>
    <w:rsid w:val="00CF3380"/>
    <w:rsid w:val="00D02434"/>
    <w:rsid w:val="00D1615D"/>
    <w:rsid w:val="00D316A1"/>
    <w:rsid w:val="00D43517"/>
    <w:rsid w:val="00D466FB"/>
    <w:rsid w:val="00DA0890"/>
    <w:rsid w:val="00DA5D2D"/>
    <w:rsid w:val="00DF6789"/>
    <w:rsid w:val="00DF694B"/>
    <w:rsid w:val="00E365E4"/>
    <w:rsid w:val="00E44DA1"/>
    <w:rsid w:val="00E636B9"/>
    <w:rsid w:val="00EC40B4"/>
    <w:rsid w:val="00F224B3"/>
    <w:rsid w:val="00F24106"/>
    <w:rsid w:val="00F8346D"/>
    <w:rsid w:val="00FF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36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D36C9"/>
    <w:pPr>
      <w:keepNext/>
      <w:jc w:val="right"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8D36C9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8D36C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8D36C9"/>
    <w:pPr>
      <w:keepNext/>
      <w:jc w:val="right"/>
      <w:outlineLvl w:val="3"/>
    </w:pPr>
    <w:rPr>
      <w:b/>
    </w:rPr>
  </w:style>
  <w:style w:type="paragraph" w:styleId="6">
    <w:name w:val="heading 6"/>
    <w:basedOn w:val="a"/>
    <w:next w:val="a"/>
    <w:qFormat/>
    <w:rsid w:val="008D36C9"/>
    <w:pPr>
      <w:keepNext/>
      <w:jc w:val="center"/>
      <w:outlineLvl w:val="5"/>
    </w:pPr>
    <w:rPr>
      <w:b/>
      <w:bCs/>
      <w:sz w:val="22"/>
    </w:rPr>
  </w:style>
  <w:style w:type="paragraph" w:styleId="7">
    <w:name w:val="heading 7"/>
    <w:basedOn w:val="a"/>
    <w:next w:val="a"/>
    <w:link w:val="70"/>
    <w:qFormat/>
    <w:rsid w:val="008D36C9"/>
    <w:pPr>
      <w:keepNext/>
      <w:jc w:val="right"/>
      <w:outlineLvl w:val="6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D36C9"/>
    <w:pPr>
      <w:jc w:val="center"/>
    </w:pPr>
    <w:rPr>
      <w:sz w:val="28"/>
    </w:rPr>
  </w:style>
  <w:style w:type="paragraph" w:styleId="a5">
    <w:name w:val="Body Text"/>
    <w:basedOn w:val="a"/>
    <w:rsid w:val="008D36C9"/>
    <w:pPr>
      <w:jc w:val="both"/>
    </w:pPr>
    <w:rPr>
      <w:sz w:val="28"/>
    </w:rPr>
  </w:style>
  <w:style w:type="character" w:styleId="a6">
    <w:name w:val="annotation reference"/>
    <w:basedOn w:val="a0"/>
    <w:uiPriority w:val="99"/>
    <w:semiHidden/>
    <w:rsid w:val="008D36C9"/>
    <w:rPr>
      <w:sz w:val="16"/>
      <w:szCs w:val="16"/>
    </w:rPr>
  </w:style>
  <w:style w:type="paragraph" w:styleId="a7">
    <w:name w:val="annotation text"/>
    <w:basedOn w:val="a"/>
    <w:link w:val="11"/>
    <w:uiPriority w:val="99"/>
    <w:semiHidden/>
    <w:rsid w:val="008D36C9"/>
    <w:rPr>
      <w:sz w:val="20"/>
      <w:szCs w:val="20"/>
    </w:rPr>
  </w:style>
  <w:style w:type="paragraph" w:styleId="20">
    <w:name w:val="Body Text 2"/>
    <w:basedOn w:val="a"/>
    <w:link w:val="21"/>
    <w:rsid w:val="008D36C9"/>
    <w:pPr>
      <w:jc w:val="center"/>
    </w:pPr>
  </w:style>
  <w:style w:type="paragraph" w:styleId="30">
    <w:name w:val="Body Text 3"/>
    <w:basedOn w:val="a"/>
    <w:rsid w:val="008D36C9"/>
    <w:pPr>
      <w:spacing w:line="360" w:lineRule="auto"/>
      <w:jc w:val="both"/>
    </w:pPr>
  </w:style>
  <w:style w:type="paragraph" w:customStyle="1" w:styleId="ConsPlusNonformat">
    <w:name w:val="ConsPlusNonformat"/>
    <w:rsid w:val="008D36C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8D36C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8D36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No Spacing"/>
    <w:link w:val="a9"/>
    <w:uiPriority w:val="1"/>
    <w:qFormat/>
    <w:rsid w:val="008D36C9"/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basedOn w:val="a0"/>
    <w:uiPriority w:val="99"/>
    <w:rsid w:val="008D36C9"/>
    <w:rPr>
      <w:color w:val="0000FF"/>
      <w:u w:val="single"/>
    </w:rPr>
  </w:style>
  <w:style w:type="paragraph" w:customStyle="1" w:styleId="xl32">
    <w:name w:val="xl32"/>
    <w:basedOn w:val="a"/>
    <w:rsid w:val="008D36C9"/>
    <w:pPr>
      <w:spacing w:before="100" w:beforeAutospacing="1" w:after="100" w:afterAutospacing="1"/>
      <w:jc w:val="right"/>
    </w:pPr>
  </w:style>
  <w:style w:type="paragraph" w:customStyle="1" w:styleId="StyleListBulletTimesNewRoman">
    <w:name w:val="Style List Bullet + Times New Roman"/>
    <w:basedOn w:val="ab"/>
    <w:rsid w:val="008D36C9"/>
    <w:pPr>
      <w:numPr>
        <w:numId w:val="1"/>
      </w:numPr>
      <w:tabs>
        <w:tab w:val="clear" w:pos="360"/>
        <w:tab w:val="num" w:pos="1440"/>
      </w:tabs>
      <w:ind w:left="1440"/>
    </w:pPr>
    <w:rPr>
      <w:rFonts w:ascii="Times New Roman" w:hAnsi="Times New Roman" w:cs="Times New Roman"/>
    </w:rPr>
  </w:style>
  <w:style w:type="paragraph" w:styleId="ab">
    <w:name w:val="List Bullet"/>
    <w:basedOn w:val="a"/>
    <w:autoRedefine/>
    <w:rsid w:val="008D36C9"/>
    <w:pPr>
      <w:tabs>
        <w:tab w:val="left" w:pos="-993"/>
      </w:tabs>
      <w:spacing w:after="120"/>
      <w:jc w:val="both"/>
    </w:pPr>
    <w:rPr>
      <w:rFonts w:ascii="Arial" w:hAnsi="Arial" w:cs="Arial"/>
      <w:lang w:eastAsia="en-US"/>
    </w:rPr>
  </w:style>
  <w:style w:type="paragraph" w:customStyle="1" w:styleId="ac">
    <w:name w:val="Îáû÷íûé"/>
    <w:rsid w:val="008D36C9"/>
    <w:rPr>
      <w:sz w:val="24"/>
    </w:rPr>
  </w:style>
  <w:style w:type="paragraph" w:customStyle="1" w:styleId="31">
    <w:name w:val="çàãîëîâîê 3"/>
    <w:basedOn w:val="ac"/>
    <w:next w:val="ac"/>
    <w:rsid w:val="008D36C9"/>
    <w:pPr>
      <w:keepNext/>
      <w:jc w:val="center"/>
    </w:pPr>
    <w:rPr>
      <w:b/>
    </w:rPr>
  </w:style>
  <w:style w:type="paragraph" w:customStyle="1" w:styleId="ad">
    <w:name w:val="Âåðõíèé êîëîíòèòóë"/>
    <w:basedOn w:val="ac"/>
    <w:rsid w:val="008D36C9"/>
    <w:pPr>
      <w:tabs>
        <w:tab w:val="center" w:pos="4153"/>
        <w:tab w:val="right" w:pos="8306"/>
      </w:tabs>
    </w:pPr>
  </w:style>
  <w:style w:type="paragraph" w:customStyle="1" w:styleId="ConsNormal">
    <w:name w:val="ConsNormal"/>
    <w:rsid w:val="008D36C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8D36C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8D36C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e">
    <w:name w:val="Date"/>
    <w:basedOn w:val="a"/>
    <w:next w:val="a"/>
    <w:rsid w:val="008D36C9"/>
    <w:pPr>
      <w:spacing w:after="60"/>
      <w:jc w:val="both"/>
    </w:pPr>
    <w:rPr>
      <w:szCs w:val="20"/>
    </w:rPr>
  </w:style>
  <w:style w:type="character" w:styleId="af">
    <w:name w:val="FollowedHyperlink"/>
    <w:basedOn w:val="a0"/>
    <w:uiPriority w:val="99"/>
    <w:rsid w:val="008D36C9"/>
    <w:rPr>
      <w:color w:val="800080"/>
      <w:u w:val="single"/>
    </w:rPr>
  </w:style>
  <w:style w:type="paragraph" w:styleId="22">
    <w:name w:val="Body Text Indent 2"/>
    <w:basedOn w:val="a"/>
    <w:rsid w:val="008D36C9"/>
    <w:pPr>
      <w:spacing w:after="120" w:line="480" w:lineRule="auto"/>
      <w:ind w:left="283"/>
    </w:pPr>
  </w:style>
  <w:style w:type="paragraph" w:styleId="af0">
    <w:name w:val="Body Text Indent"/>
    <w:basedOn w:val="a"/>
    <w:rsid w:val="008D36C9"/>
    <w:pPr>
      <w:ind w:firstLine="708"/>
      <w:jc w:val="both"/>
    </w:pPr>
  </w:style>
  <w:style w:type="character" w:styleId="af1">
    <w:name w:val="footnote reference"/>
    <w:basedOn w:val="a0"/>
    <w:uiPriority w:val="99"/>
    <w:semiHidden/>
    <w:rsid w:val="008D36C9"/>
    <w:rPr>
      <w:vertAlign w:val="superscript"/>
    </w:rPr>
  </w:style>
  <w:style w:type="table" w:styleId="af2">
    <w:name w:val="Table Grid"/>
    <w:basedOn w:val="a1"/>
    <w:uiPriority w:val="59"/>
    <w:rsid w:val="000F1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847AB2"/>
    <w:rPr>
      <w:rFonts w:ascii="Tahoma" w:hAnsi="Tahoma" w:cs="Tahoma"/>
      <w:sz w:val="16"/>
      <w:szCs w:val="16"/>
    </w:rPr>
  </w:style>
  <w:style w:type="paragraph" w:customStyle="1" w:styleId="af5">
    <w:name w:val="реквизитПодпись"/>
    <w:basedOn w:val="a"/>
    <w:rsid w:val="00A81A46"/>
    <w:pPr>
      <w:tabs>
        <w:tab w:val="left" w:pos="6804"/>
      </w:tabs>
      <w:suppressAutoHyphens/>
      <w:spacing w:before="360"/>
    </w:pPr>
    <w:rPr>
      <w:szCs w:val="20"/>
      <w:lang w:eastAsia="ar-SA"/>
    </w:rPr>
  </w:style>
  <w:style w:type="character" w:customStyle="1" w:styleId="a4">
    <w:name w:val="Название Знак"/>
    <w:basedOn w:val="a0"/>
    <w:link w:val="a3"/>
    <w:rsid w:val="00271C67"/>
    <w:rPr>
      <w:sz w:val="28"/>
      <w:szCs w:val="24"/>
    </w:rPr>
  </w:style>
  <w:style w:type="paragraph" w:customStyle="1" w:styleId="23">
    <w:name w:val="Обычный2"/>
    <w:link w:val="Normal"/>
    <w:rsid w:val="00BB192D"/>
    <w:rPr>
      <w:sz w:val="22"/>
      <w:szCs w:val="22"/>
    </w:rPr>
  </w:style>
  <w:style w:type="character" w:customStyle="1" w:styleId="Normal">
    <w:name w:val="Normal Знак"/>
    <w:link w:val="23"/>
    <w:rsid w:val="00BB192D"/>
    <w:rPr>
      <w:sz w:val="22"/>
      <w:szCs w:val="22"/>
    </w:rPr>
  </w:style>
  <w:style w:type="character" w:customStyle="1" w:styleId="10">
    <w:name w:val="Заголовок 1 Знак"/>
    <w:basedOn w:val="a0"/>
    <w:link w:val="1"/>
    <w:rsid w:val="00BB192D"/>
    <w:rPr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rsid w:val="00BB192D"/>
    <w:rPr>
      <w:b/>
      <w:sz w:val="32"/>
      <w:szCs w:val="32"/>
    </w:rPr>
  </w:style>
  <w:style w:type="character" w:customStyle="1" w:styleId="WW8Num5z0">
    <w:name w:val="WW8Num5z0"/>
    <w:rsid w:val="00BB192D"/>
    <w:rPr>
      <w:rFonts w:ascii="Symbol" w:hAnsi="Symbol"/>
      <w:sz w:val="18"/>
    </w:rPr>
  </w:style>
  <w:style w:type="character" w:styleId="af6">
    <w:name w:val="Strong"/>
    <w:uiPriority w:val="22"/>
    <w:qFormat/>
    <w:rsid w:val="00BB192D"/>
    <w:rPr>
      <w:rFonts w:cs="Times New Roman"/>
      <w:b/>
      <w:bCs/>
    </w:rPr>
  </w:style>
  <w:style w:type="paragraph" w:customStyle="1" w:styleId="210">
    <w:name w:val="Основной текст с отступом 21"/>
    <w:basedOn w:val="a"/>
    <w:rsid w:val="00BB192D"/>
    <w:pPr>
      <w:widowControl w:val="0"/>
      <w:suppressAutoHyphens/>
      <w:ind w:firstLine="709"/>
      <w:jc w:val="both"/>
    </w:pPr>
    <w:rPr>
      <w:szCs w:val="20"/>
      <w:lang w:eastAsia="ar-SA"/>
    </w:rPr>
  </w:style>
  <w:style w:type="paragraph" w:customStyle="1" w:styleId="af7">
    <w:name w:val="Содержимое таблицы"/>
    <w:basedOn w:val="a"/>
    <w:rsid w:val="00BB192D"/>
    <w:pPr>
      <w:suppressLineNumbers/>
      <w:suppressAutoHyphens/>
    </w:pPr>
    <w:rPr>
      <w:sz w:val="20"/>
      <w:szCs w:val="20"/>
      <w:lang w:eastAsia="ar-SA"/>
    </w:rPr>
  </w:style>
  <w:style w:type="paragraph" w:customStyle="1" w:styleId="s32">
    <w:name w:val="s_32"/>
    <w:basedOn w:val="a"/>
    <w:rsid w:val="00BB192D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12">
    <w:name w:val="s_12"/>
    <w:basedOn w:val="a"/>
    <w:rsid w:val="00BB192D"/>
    <w:pPr>
      <w:ind w:firstLine="720"/>
    </w:pPr>
  </w:style>
  <w:style w:type="paragraph" w:customStyle="1" w:styleId="s161">
    <w:name w:val="s_161"/>
    <w:basedOn w:val="a"/>
    <w:rsid w:val="00BB192D"/>
  </w:style>
  <w:style w:type="character" w:customStyle="1" w:styleId="s103">
    <w:name w:val="s_103"/>
    <w:rsid w:val="00BB192D"/>
    <w:rPr>
      <w:rFonts w:cs="Times New Roman"/>
      <w:b/>
      <w:bCs/>
      <w:color w:val="000080"/>
    </w:rPr>
  </w:style>
  <w:style w:type="character" w:customStyle="1" w:styleId="a9">
    <w:name w:val="Без интервала Знак"/>
    <w:link w:val="a8"/>
    <w:uiPriority w:val="1"/>
    <w:locked/>
    <w:rsid w:val="00BB192D"/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Знак1"/>
    <w:basedOn w:val="a"/>
    <w:rsid w:val="00BB192D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paragraph" w:styleId="af8">
    <w:name w:val="List Paragraph"/>
    <w:basedOn w:val="a"/>
    <w:uiPriority w:val="34"/>
    <w:qFormat/>
    <w:rsid w:val="00BB192D"/>
    <w:pPr>
      <w:suppressAutoHyphens/>
      <w:ind w:left="720"/>
      <w:contextualSpacing/>
    </w:pPr>
    <w:rPr>
      <w:sz w:val="20"/>
      <w:szCs w:val="20"/>
      <w:lang w:eastAsia="ar-SA"/>
    </w:rPr>
  </w:style>
  <w:style w:type="character" w:customStyle="1" w:styleId="af4">
    <w:name w:val="Текст выноски Знак"/>
    <w:basedOn w:val="a0"/>
    <w:link w:val="af3"/>
    <w:uiPriority w:val="99"/>
    <w:semiHidden/>
    <w:rsid w:val="00BB192D"/>
    <w:rPr>
      <w:rFonts w:ascii="Tahoma" w:hAnsi="Tahoma" w:cs="Tahoma"/>
      <w:sz w:val="16"/>
      <w:szCs w:val="16"/>
    </w:rPr>
  </w:style>
  <w:style w:type="paragraph" w:styleId="af9">
    <w:name w:val="footnote text"/>
    <w:basedOn w:val="a"/>
    <w:link w:val="afa"/>
    <w:uiPriority w:val="99"/>
    <w:rsid w:val="00BB192D"/>
    <w:pPr>
      <w:suppressAutoHyphens/>
    </w:pPr>
    <w:rPr>
      <w:sz w:val="20"/>
      <w:szCs w:val="20"/>
      <w:lang w:eastAsia="ar-SA"/>
    </w:rPr>
  </w:style>
  <w:style w:type="character" w:customStyle="1" w:styleId="afa">
    <w:name w:val="Текст сноски Знак"/>
    <w:basedOn w:val="a0"/>
    <w:link w:val="af9"/>
    <w:uiPriority w:val="99"/>
    <w:rsid w:val="00BB192D"/>
    <w:rPr>
      <w:lang w:eastAsia="ar-SA"/>
    </w:rPr>
  </w:style>
  <w:style w:type="paragraph" w:customStyle="1" w:styleId="13">
    <w:name w:val="Обычный1"/>
    <w:uiPriority w:val="99"/>
    <w:rsid w:val="00BB192D"/>
    <w:pPr>
      <w:ind w:firstLine="709"/>
    </w:pPr>
    <w:rPr>
      <w:rFonts w:eastAsia="Calibri"/>
      <w:color w:val="000000"/>
      <w:sz w:val="26"/>
    </w:rPr>
  </w:style>
  <w:style w:type="paragraph" w:styleId="afb">
    <w:name w:val="Normal (Web)"/>
    <w:basedOn w:val="a"/>
    <w:uiPriority w:val="99"/>
    <w:rsid w:val="00BB192D"/>
    <w:pPr>
      <w:spacing w:before="100" w:beforeAutospacing="1" w:after="100" w:afterAutospacing="1"/>
    </w:pPr>
  </w:style>
  <w:style w:type="character" w:styleId="afc">
    <w:name w:val="Emphasis"/>
    <w:uiPriority w:val="20"/>
    <w:qFormat/>
    <w:rsid w:val="00BB192D"/>
    <w:rPr>
      <w:rFonts w:cs="Times New Roman"/>
      <w:i/>
      <w:iCs/>
    </w:rPr>
  </w:style>
  <w:style w:type="paragraph" w:customStyle="1" w:styleId="formattext">
    <w:name w:val="formattext"/>
    <w:basedOn w:val="a"/>
    <w:rsid w:val="00BB192D"/>
    <w:pPr>
      <w:spacing w:before="100" w:beforeAutospacing="1" w:after="100" w:afterAutospacing="1"/>
    </w:pPr>
  </w:style>
  <w:style w:type="paragraph" w:customStyle="1" w:styleId="14">
    <w:name w:val="Нижний колонтитул1"/>
    <w:rsid w:val="00BB192D"/>
    <w:pPr>
      <w:tabs>
        <w:tab w:val="center" w:pos="4153"/>
        <w:tab w:val="right" w:pos="8306"/>
      </w:tabs>
      <w:ind w:firstLine="709"/>
    </w:pPr>
    <w:rPr>
      <w:rFonts w:eastAsia="Calibri"/>
      <w:color w:val="000000"/>
      <w:sz w:val="26"/>
    </w:rPr>
  </w:style>
  <w:style w:type="paragraph" w:styleId="afd">
    <w:name w:val="header"/>
    <w:basedOn w:val="a"/>
    <w:link w:val="afe"/>
    <w:uiPriority w:val="99"/>
    <w:rsid w:val="00BB192D"/>
    <w:pPr>
      <w:tabs>
        <w:tab w:val="center" w:pos="4677"/>
        <w:tab w:val="right" w:pos="9355"/>
      </w:tabs>
      <w:suppressAutoHyphens/>
    </w:pPr>
    <w:rPr>
      <w:sz w:val="20"/>
      <w:szCs w:val="20"/>
      <w:lang w:eastAsia="ar-SA"/>
    </w:rPr>
  </w:style>
  <w:style w:type="character" w:customStyle="1" w:styleId="afe">
    <w:name w:val="Верхний колонтитул Знак"/>
    <w:basedOn w:val="a0"/>
    <w:link w:val="afd"/>
    <w:uiPriority w:val="99"/>
    <w:rsid w:val="00BB192D"/>
    <w:rPr>
      <w:lang w:eastAsia="ar-SA"/>
    </w:rPr>
  </w:style>
  <w:style w:type="paragraph" w:styleId="aff">
    <w:name w:val="footer"/>
    <w:basedOn w:val="a"/>
    <w:link w:val="aff0"/>
    <w:uiPriority w:val="99"/>
    <w:rsid w:val="00BB192D"/>
    <w:pPr>
      <w:tabs>
        <w:tab w:val="center" w:pos="4677"/>
        <w:tab w:val="right" w:pos="9355"/>
      </w:tabs>
      <w:suppressAutoHyphens/>
    </w:pPr>
    <w:rPr>
      <w:sz w:val="20"/>
      <w:szCs w:val="20"/>
      <w:lang w:eastAsia="ar-SA"/>
    </w:rPr>
  </w:style>
  <w:style w:type="character" w:customStyle="1" w:styleId="aff0">
    <w:name w:val="Нижний колонтитул Знак"/>
    <w:basedOn w:val="a0"/>
    <w:link w:val="aff"/>
    <w:uiPriority w:val="99"/>
    <w:rsid w:val="00BB192D"/>
    <w:rPr>
      <w:lang w:eastAsia="ar-SA"/>
    </w:rPr>
  </w:style>
  <w:style w:type="paragraph" w:customStyle="1" w:styleId="B3711001DC9A4C11A6314D6F32AB03C0">
    <w:name w:val="B3711001DC9A4C11A6314D6F32AB03C0"/>
    <w:rsid w:val="00BB192D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ff1">
    <w:name w:val="Текст примечания Знак"/>
    <w:basedOn w:val="a0"/>
    <w:uiPriority w:val="99"/>
    <w:semiHidden/>
    <w:rsid w:val="00BB192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2">
    <w:name w:val="annotation subject"/>
    <w:basedOn w:val="a7"/>
    <w:next w:val="a7"/>
    <w:link w:val="aff3"/>
    <w:uiPriority w:val="99"/>
    <w:rsid w:val="00BB192D"/>
    <w:pPr>
      <w:suppressAutoHyphens/>
    </w:pPr>
    <w:rPr>
      <w:b/>
      <w:bCs/>
      <w:lang w:eastAsia="ar-SA"/>
    </w:rPr>
  </w:style>
  <w:style w:type="character" w:customStyle="1" w:styleId="11">
    <w:name w:val="Текст примечания Знак1"/>
    <w:basedOn w:val="a0"/>
    <w:link w:val="a7"/>
    <w:uiPriority w:val="99"/>
    <w:semiHidden/>
    <w:rsid w:val="00BB192D"/>
  </w:style>
  <w:style w:type="character" w:customStyle="1" w:styleId="aff3">
    <w:name w:val="Тема примечания Знак"/>
    <w:basedOn w:val="11"/>
    <w:link w:val="aff2"/>
    <w:uiPriority w:val="99"/>
    <w:rsid w:val="00BB192D"/>
    <w:rPr>
      <w:b/>
      <w:bCs/>
      <w:lang w:eastAsia="ar-SA"/>
    </w:rPr>
  </w:style>
  <w:style w:type="character" w:customStyle="1" w:styleId="FontStyle14">
    <w:name w:val="Font Style14"/>
    <w:uiPriority w:val="99"/>
    <w:rsid w:val="00BB192D"/>
    <w:rPr>
      <w:rFonts w:ascii="Times New Roman" w:hAnsi="Times New Roman"/>
      <w:sz w:val="22"/>
    </w:rPr>
  </w:style>
  <w:style w:type="paragraph" w:customStyle="1" w:styleId="15">
    <w:name w:val="Основной текст1"/>
    <w:basedOn w:val="23"/>
    <w:rsid w:val="00BB192D"/>
    <w:rPr>
      <w:b/>
      <w:sz w:val="24"/>
    </w:rPr>
  </w:style>
  <w:style w:type="paragraph" w:customStyle="1" w:styleId="16">
    <w:name w:val="Название1"/>
    <w:basedOn w:val="23"/>
    <w:rsid w:val="00BB192D"/>
    <w:pPr>
      <w:jc w:val="center"/>
    </w:pPr>
    <w:rPr>
      <w:b/>
      <w:sz w:val="28"/>
    </w:rPr>
  </w:style>
  <w:style w:type="paragraph" w:customStyle="1" w:styleId="font5">
    <w:name w:val="font5"/>
    <w:basedOn w:val="a"/>
    <w:rsid w:val="00BB192D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5">
    <w:name w:val="xl65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6">
    <w:name w:val="xl66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67">
    <w:name w:val="xl67"/>
    <w:basedOn w:val="a"/>
    <w:rsid w:val="00BB192D"/>
    <w:pP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BB192D"/>
    <w:pP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17365D"/>
      <w:sz w:val="18"/>
      <w:szCs w:val="18"/>
    </w:rPr>
  </w:style>
  <w:style w:type="paragraph" w:customStyle="1" w:styleId="xl76">
    <w:name w:val="xl76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7">
    <w:name w:val="xl77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17365D"/>
      <w:sz w:val="18"/>
      <w:szCs w:val="18"/>
    </w:rPr>
  </w:style>
  <w:style w:type="paragraph" w:customStyle="1" w:styleId="xl82">
    <w:name w:val="xl82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3">
    <w:name w:val="xl83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4">
    <w:name w:val="xl84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5">
    <w:name w:val="xl85"/>
    <w:basedOn w:val="a"/>
    <w:rsid w:val="00BB19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6">
    <w:name w:val="xl86"/>
    <w:basedOn w:val="a"/>
    <w:rsid w:val="00BB192D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7">
    <w:name w:val="xl87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"/>
    <w:rsid w:val="00BB19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font6">
    <w:name w:val="font6"/>
    <w:basedOn w:val="a"/>
    <w:rsid w:val="00BB192D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7">
    <w:name w:val="font7"/>
    <w:basedOn w:val="a"/>
    <w:rsid w:val="00BB192D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92">
    <w:name w:val="xl92"/>
    <w:basedOn w:val="a"/>
    <w:rsid w:val="00BB19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3">
    <w:name w:val="xl93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"/>
    <w:rsid w:val="00BB192D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"/>
    <w:rsid w:val="00BB192D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7">
    <w:name w:val="xl97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8">
    <w:name w:val="xl98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"/>
    <w:rsid w:val="00BB192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0">
    <w:name w:val="xl100"/>
    <w:basedOn w:val="a"/>
    <w:rsid w:val="00BB19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1">
    <w:name w:val="xl101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2">
    <w:name w:val="xl102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6">
    <w:name w:val="xl106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7">
    <w:name w:val="xl107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8">
    <w:name w:val="xl108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0">
    <w:name w:val="xl110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2">
    <w:name w:val="xl112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3">
    <w:name w:val="xl113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4">
    <w:name w:val="xl114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5">
    <w:name w:val="xl115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7">
    <w:name w:val="xl117"/>
    <w:basedOn w:val="a"/>
    <w:rsid w:val="00BB19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a"/>
    <w:rsid w:val="00BB192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"/>
    <w:rsid w:val="00BB19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styleId="HTML">
    <w:name w:val="HTML Preformatted"/>
    <w:basedOn w:val="a"/>
    <w:link w:val="HTML0"/>
    <w:rsid w:val="00BB1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B192D"/>
    <w:rPr>
      <w:rFonts w:ascii="Courier New" w:hAnsi="Courier New"/>
    </w:rPr>
  </w:style>
  <w:style w:type="paragraph" w:customStyle="1" w:styleId="Default">
    <w:name w:val="Default"/>
    <w:rsid w:val="00BB192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xl63">
    <w:name w:val="xl63"/>
    <w:basedOn w:val="a"/>
    <w:rsid w:val="00BB19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4">
    <w:name w:val="xl64"/>
    <w:basedOn w:val="a"/>
    <w:rsid w:val="00BB1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21">
    <w:name w:val="Основной текст 2 Знак"/>
    <w:basedOn w:val="a0"/>
    <w:link w:val="20"/>
    <w:rsid w:val="00BB192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mezhen.ru/upload/files/doc/2018/Protokol_kom._sreda.docx" TargetMode="External"/><Relationship Id="rId5" Type="http://schemas.openxmlformats.org/officeDocument/2006/relationships/header" Target="header1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8567</Words>
  <Characters>48837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БЫТОВАЯ ХАРАКТЕРИСТИКА</vt:lpstr>
    </vt:vector>
  </TitlesOfParts>
  <Company>Администрация</Company>
  <LinksUpToDate>false</LinksUpToDate>
  <CharactersWithSpaces>57290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БЫТОВАЯ ХАРАКТЕРИСТИКА</dc:title>
  <dc:creator>Гладкова О.И.</dc:creator>
  <cp:lastModifiedBy>Olga Gladkova</cp:lastModifiedBy>
  <cp:revision>2</cp:revision>
  <cp:lastPrinted>2020-01-14T04:02:00Z</cp:lastPrinted>
  <dcterms:created xsi:type="dcterms:W3CDTF">2020-01-14T04:04:00Z</dcterms:created>
  <dcterms:modified xsi:type="dcterms:W3CDTF">2020-01-14T04:04:00Z</dcterms:modified>
</cp:coreProperties>
</file>