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5B" w:rsidRPr="00F1395B" w:rsidRDefault="00F1395B" w:rsidP="00F1395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ТОМСКАЯ ОБЛАСТЬ</w:t>
      </w:r>
    </w:p>
    <w:p w:rsidR="00F1395B" w:rsidRPr="00F1395B" w:rsidRDefault="00F1395B" w:rsidP="00F1395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ТОМСКИЙ РАЙОН</w:t>
      </w:r>
    </w:p>
    <w:p w:rsidR="00F1395B" w:rsidRPr="00F1395B" w:rsidRDefault="00F1395B" w:rsidP="00F1395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КОРНИЛОВСКОГО СЕЛЬСКОГО ПОСЕЛЕНИЯ</w:t>
      </w:r>
    </w:p>
    <w:p w:rsidR="00F1395B" w:rsidRPr="00F1395B" w:rsidRDefault="00F1395B" w:rsidP="00F1395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95B" w:rsidRPr="00F1395B" w:rsidRDefault="00F1395B" w:rsidP="00F1395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№</w:t>
      </w:r>
      <w:r w:rsidR="00B94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15</w:t>
      </w:r>
      <w:r w:rsidRPr="00F1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395B" w:rsidRPr="00F1395B" w:rsidRDefault="00F1395B" w:rsidP="00F1395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95B" w:rsidRPr="00F1395B" w:rsidRDefault="00F1395B" w:rsidP="00F13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Корнилово</w:t>
      </w:r>
      <w:r w:rsidRPr="00F1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Pr="00F1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« </w:t>
      </w:r>
      <w:r w:rsidR="00B94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27</w:t>
      </w:r>
      <w:r w:rsidRPr="00F1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» </w:t>
      </w:r>
      <w:r w:rsidR="00B94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мая </w:t>
      </w:r>
      <w:bookmarkStart w:id="0" w:name="_GoBack"/>
      <w:bookmarkEnd w:id="0"/>
      <w:r w:rsidRPr="00F1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A4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F1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F1395B" w:rsidRPr="00F1395B" w:rsidRDefault="00F1395B" w:rsidP="00F1395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95B" w:rsidRPr="00F1395B" w:rsidRDefault="00F1395B" w:rsidP="00F1395B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внесении изменений в решение Совета Корниловского сельского поселения от 29 июня 2011 № 7  «О земельном налоге»</w:t>
      </w:r>
    </w:p>
    <w:p w:rsidR="00F1395B" w:rsidRPr="00F1395B" w:rsidRDefault="00F1395B" w:rsidP="00F1395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1395B" w:rsidRPr="00F1395B" w:rsidRDefault="00F1395B" w:rsidP="00A7206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</w:t>
      </w:r>
      <w:r w:rsidR="00A72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поступившим протестом Прокурора Томского района Томской области от 15.04.2022 года №03/14/400-22-20690008, </w:t>
      </w:r>
      <w:r w:rsidRPr="00F13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приведения  актов органов местного самоуправления в соответствие с федеральным законодательством, руководствуясь статьями 21 и 22 Устава муниципального образования «Корниловского сельское поселение»,</w:t>
      </w:r>
    </w:p>
    <w:p w:rsidR="00F1395B" w:rsidRPr="00F1395B" w:rsidRDefault="00F1395B" w:rsidP="00F1395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поселения решил:</w:t>
      </w:r>
    </w:p>
    <w:p w:rsidR="00F1395B" w:rsidRPr="00F1395B" w:rsidRDefault="00F1395B" w:rsidP="00F1395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95B" w:rsidRPr="00F1395B" w:rsidRDefault="00F1395B" w:rsidP="00F139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Положение о земельном налоге на территории муниципального образования «Корниловское сельское поселение», утвержденное решением Совета Корниловского сельского поселения от 29 июня 2011 года №7 «О земельном налоге» (далее - Положение), следующие изменения: </w:t>
      </w:r>
    </w:p>
    <w:p w:rsidR="00033A22" w:rsidRDefault="00F1395B" w:rsidP="00F139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03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1.1. слова </w:t>
      </w:r>
      <w:r w:rsidR="00033A22" w:rsidRPr="00033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 сроки»</w:t>
      </w:r>
      <w:r w:rsidR="0003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исключить.</w:t>
      </w:r>
    </w:p>
    <w:p w:rsidR="00F1395B" w:rsidRDefault="00033A22" w:rsidP="00F139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1395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1 пункта 2.1. Положения изложить в следующей редакции:</w:t>
      </w:r>
    </w:p>
    <w:p w:rsidR="00F1395B" w:rsidRPr="00A47168" w:rsidRDefault="00F1395B" w:rsidP="00F139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«2.1. Налоговые ставки устанавливаются в размере:</w:t>
      </w:r>
    </w:p>
    <w:p w:rsidR="00F1395B" w:rsidRPr="00A47168" w:rsidRDefault="00F1395B" w:rsidP="00F139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0,3 процента в отношении земельных участков</w:t>
      </w:r>
      <w:proofErr w:type="gramStart"/>
      <w:r w:rsidRPr="00A47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:»</w:t>
      </w:r>
      <w:proofErr w:type="gramEnd"/>
    </w:p>
    <w:p w:rsidR="00F1395B" w:rsidRDefault="00033A22" w:rsidP="00F139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1395B">
        <w:rPr>
          <w:rFonts w:ascii="Times New Roman" w:eastAsia="Times New Roman" w:hAnsi="Times New Roman" w:cs="Times New Roman"/>
          <w:sz w:val="24"/>
          <w:szCs w:val="24"/>
          <w:lang w:eastAsia="ru-RU"/>
        </w:rPr>
        <w:t>) абзац 6 пункта 2.1. Положения изложить в следующей редакции:</w:t>
      </w:r>
    </w:p>
    <w:p w:rsidR="00F1395B" w:rsidRPr="00A47168" w:rsidRDefault="00F1395B" w:rsidP="00F139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«2) 1,5 процента в отношении прочих земельных участков</w:t>
      </w:r>
      <w:proofErr w:type="gramStart"/>
      <w:r w:rsidRPr="00A47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.».</w:t>
      </w:r>
      <w:proofErr w:type="gramEnd"/>
    </w:p>
    <w:p w:rsidR="00F1395B" w:rsidRDefault="00033A22" w:rsidP="006145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4716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пункты</w:t>
      </w:r>
      <w:r w:rsidR="0061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4.1.1.,</w:t>
      </w:r>
      <w:r w:rsidR="00A4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4.3, 4.4. Положения исключить.</w:t>
      </w:r>
    </w:p>
    <w:p w:rsidR="00F1395B" w:rsidRPr="00F1395B" w:rsidRDefault="00F1395B" w:rsidP="00F139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</w:t>
      </w:r>
      <w:r w:rsidR="00A4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033A2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2023</w:t>
      </w:r>
      <w:r w:rsidRPr="00F1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1395B" w:rsidRDefault="00F1395B" w:rsidP="00F139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на официальном сайте Администрации Корниловского сельского поселения  </w:t>
      </w:r>
      <w:hyperlink r:id="rId5" w:history="1">
        <w:r w:rsidRPr="00F1395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http://www.korpos.ru/</w:t>
        </w:r>
      </w:hyperlink>
      <w:r w:rsidRPr="00F1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издании «Информационный бюллетень Корниловского сельского поселения».</w:t>
      </w:r>
    </w:p>
    <w:p w:rsidR="00A72064" w:rsidRDefault="00A72064" w:rsidP="00A720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Опубликовать в актуальной редакции </w:t>
      </w:r>
      <w:r w:rsidRPr="00F139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земельном налоге на территории муниципального образования «Корниловское сельское поселение», утвержденное решением Совета Корниловского сельского поселения от 29 июня 2011 года №7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Корниловского сельского поселения  </w:t>
      </w:r>
      <w:hyperlink r:id="rId6" w:history="1">
        <w:r w:rsidRPr="00F1395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http://www.korpos.ru/</w:t>
        </w:r>
      </w:hyperlink>
      <w:r w:rsidRPr="00F1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издании «Информационный бюллетень Корниловского сельского поселения».</w:t>
      </w:r>
    </w:p>
    <w:p w:rsidR="00A72064" w:rsidRPr="00F1395B" w:rsidRDefault="00A72064" w:rsidP="00F139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95B" w:rsidRPr="00F1395B" w:rsidRDefault="00F1395B" w:rsidP="00F1395B">
      <w:pPr>
        <w:keepNext/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95B" w:rsidRPr="00F1395B" w:rsidRDefault="00F1395B" w:rsidP="00FD50E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95B" w:rsidRPr="00F1395B" w:rsidRDefault="00F1395B" w:rsidP="00F1395B">
      <w:pPr>
        <w:keepNext/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95B" w:rsidRPr="00F1395B" w:rsidRDefault="00F1395B" w:rsidP="00F13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поселения</w:t>
      </w:r>
    </w:p>
    <w:p w:rsidR="00F1395B" w:rsidRDefault="00FD50EF" w:rsidP="00F13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поселения)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______________________</w:t>
      </w:r>
      <w:r w:rsidR="00A7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Р.А. </w:t>
      </w:r>
      <w:proofErr w:type="spellStart"/>
      <w:r w:rsidR="00A720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Устиненко</w:t>
      </w:r>
      <w:proofErr w:type="spellEnd"/>
    </w:p>
    <w:p w:rsidR="00FD50EF" w:rsidRDefault="00FD50EF" w:rsidP="00F13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EF" w:rsidRDefault="00FD50EF" w:rsidP="00F13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EF" w:rsidRDefault="00FD50EF" w:rsidP="00F13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</w:p>
    <w:p w:rsidR="00C4203B" w:rsidRPr="00FD50EF" w:rsidRDefault="00FD50EF" w:rsidP="00FD50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Администрации)                                     _______________________В.В. Макаров</w:t>
      </w:r>
    </w:p>
    <w:sectPr w:rsidR="00C4203B" w:rsidRPr="00FD50EF" w:rsidSect="00140F97">
      <w:pgSz w:w="11909" w:h="16834"/>
      <w:pgMar w:top="1134" w:right="994" w:bottom="1134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5B"/>
    <w:rsid w:val="00033A22"/>
    <w:rsid w:val="006145F4"/>
    <w:rsid w:val="00837034"/>
    <w:rsid w:val="00A47168"/>
    <w:rsid w:val="00A72064"/>
    <w:rsid w:val="00B9403B"/>
    <w:rsid w:val="00C4203B"/>
    <w:rsid w:val="00F1395B"/>
    <w:rsid w:val="00FD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rpos.ru/" TargetMode="External"/><Relationship Id="rId5" Type="http://schemas.openxmlformats.org/officeDocument/2006/relationships/hyperlink" Target="http://www.korp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Пользователь Windows</cp:lastModifiedBy>
  <cp:revision>3</cp:revision>
  <dcterms:created xsi:type="dcterms:W3CDTF">2022-05-25T08:34:00Z</dcterms:created>
  <dcterms:modified xsi:type="dcterms:W3CDTF">2022-06-01T08:56:00Z</dcterms:modified>
</cp:coreProperties>
</file>